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16853" w14:textId="11E604C1" w:rsidR="0035073B" w:rsidRPr="009E368F" w:rsidRDefault="0035073B" w:rsidP="009E368F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5361D4F2" w14:textId="34465D31" w:rsidR="009E368F" w:rsidRPr="009E368F" w:rsidRDefault="004C2656" w:rsidP="009E368F">
      <w:pPr>
        <w:jc w:val="center"/>
        <w:rPr>
          <w:rFonts w:ascii="Arial" w:hAnsi="Arial" w:cs="Arial"/>
          <w:sz w:val="28"/>
          <w:szCs w:val="28"/>
        </w:rPr>
      </w:pPr>
      <w:r w:rsidRPr="009E368F">
        <w:rPr>
          <w:rFonts w:ascii="Arial" w:hAnsi="Arial" w:cs="Arial"/>
          <w:sz w:val="28"/>
          <w:szCs w:val="28"/>
        </w:rPr>
        <w:t>ERRAT</w:t>
      </w:r>
      <w:r w:rsidR="00160A2A" w:rsidRPr="009E368F">
        <w:rPr>
          <w:rFonts w:ascii="Arial" w:hAnsi="Arial" w:cs="Arial"/>
          <w:sz w:val="28"/>
          <w:szCs w:val="28"/>
        </w:rPr>
        <w:t>A</w:t>
      </w:r>
    </w:p>
    <w:p w14:paraId="778C7D8A" w14:textId="2FC50F87" w:rsidR="00A96F38" w:rsidRDefault="00A96F38" w:rsidP="00160A2A">
      <w:pPr>
        <w:jc w:val="both"/>
        <w:rPr>
          <w:rFonts w:ascii="Arial" w:hAnsi="Arial" w:cs="Arial"/>
          <w:sz w:val="28"/>
          <w:szCs w:val="28"/>
        </w:rPr>
      </w:pPr>
    </w:p>
    <w:p w14:paraId="35F175E6" w14:textId="77777777" w:rsidR="009E368F" w:rsidRPr="009E368F" w:rsidRDefault="009E368F" w:rsidP="00160A2A">
      <w:pPr>
        <w:jc w:val="both"/>
        <w:rPr>
          <w:rFonts w:ascii="Arial" w:hAnsi="Arial" w:cs="Arial"/>
          <w:sz w:val="28"/>
          <w:szCs w:val="28"/>
        </w:rPr>
      </w:pPr>
    </w:p>
    <w:p w14:paraId="5899C437" w14:textId="608C7521" w:rsidR="004C2656" w:rsidRDefault="009E368F" w:rsidP="009E368F">
      <w:pPr>
        <w:jc w:val="both"/>
        <w:rPr>
          <w:rFonts w:ascii="Arial" w:eastAsia="MS Mincho" w:hAnsi="Arial" w:cs="Arial"/>
          <w:bCs/>
          <w:sz w:val="28"/>
          <w:szCs w:val="28"/>
          <w:lang w:val="en-US" w:eastAsia="ja-JP"/>
        </w:rPr>
      </w:pPr>
      <w:proofErr w:type="gramStart"/>
      <w:r w:rsidRPr="00DF7006">
        <w:rPr>
          <w:rFonts w:ascii="Arial" w:hAnsi="Arial" w:cs="Arial"/>
          <w:sz w:val="28"/>
          <w:szCs w:val="28"/>
          <w:lang w:val="en-US"/>
        </w:rPr>
        <w:t xml:space="preserve">THESIS </w:t>
      </w:r>
      <w:r w:rsidRPr="009E368F">
        <w:rPr>
          <w:rFonts w:ascii="Arial" w:eastAsia="MS Mincho" w:hAnsi="Arial" w:cs="Arial"/>
          <w:b/>
          <w:bCs/>
          <w:caps/>
          <w:sz w:val="28"/>
          <w:szCs w:val="28"/>
          <w:lang w:val="en-US" w:eastAsia="ja-JP"/>
        </w:rPr>
        <w:t>:</w:t>
      </w:r>
      <w:proofErr w:type="gramEnd"/>
      <w:r w:rsidRPr="009E368F">
        <w:rPr>
          <w:rFonts w:ascii="Arial" w:eastAsia="MS Mincho" w:hAnsi="Arial" w:cs="Arial"/>
          <w:b/>
          <w:bCs/>
          <w:caps/>
          <w:sz w:val="28"/>
          <w:szCs w:val="28"/>
          <w:lang w:val="en-US" w:eastAsia="ja-JP"/>
        </w:rPr>
        <w:t xml:space="preserve"> </w:t>
      </w:r>
      <w:r w:rsidR="00A96F38" w:rsidRPr="009E368F">
        <w:rPr>
          <w:rFonts w:ascii="Arial" w:eastAsia="MS Mincho" w:hAnsi="Arial" w:cs="Arial"/>
          <w:bCs/>
          <w:sz w:val="28"/>
          <w:szCs w:val="28"/>
          <w:lang w:val="en-US" w:eastAsia="ja-JP"/>
        </w:rPr>
        <w:t xml:space="preserve">Mechanisms of Resident T Cell-Driven Tissue Responses During the Onset and Recurrence of Human Skin Inflammation </w:t>
      </w:r>
    </w:p>
    <w:p w14:paraId="0776603D" w14:textId="6E131DAF" w:rsidR="003B4EA0" w:rsidRPr="009E368F" w:rsidRDefault="003B4EA0" w:rsidP="009E368F">
      <w:pPr>
        <w:jc w:val="both"/>
        <w:rPr>
          <w:rFonts w:ascii="Arial" w:eastAsia="MS Mincho" w:hAnsi="Arial" w:cs="Arial"/>
          <w:bCs/>
          <w:sz w:val="28"/>
          <w:szCs w:val="28"/>
          <w:lang w:val="en-US" w:eastAsia="ja-JP"/>
        </w:rPr>
      </w:pPr>
    </w:p>
    <w:p w14:paraId="6EC27F7D" w14:textId="59184FBE" w:rsidR="009E368F" w:rsidRDefault="003B4EA0" w:rsidP="009E36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Irène </w:t>
      </w:r>
      <w:proofErr w:type="spellStart"/>
      <w:r>
        <w:rPr>
          <w:rFonts w:ascii="Arial" w:hAnsi="Arial" w:cs="Arial"/>
        </w:rPr>
        <w:t>Gallais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Sérézal</w:t>
      </w:r>
      <w:proofErr w:type="spellEnd"/>
    </w:p>
    <w:p w14:paraId="14B815E6" w14:textId="752CE547" w:rsidR="001975C9" w:rsidRDefault="001975C9" w:rsidP="009E368F">
      <w:pPr>
        <w:jc w:val="both"/>
        <w:rPr>
          <w:rFonts w:ascii="Arial" w:hAnsi="Arial" w:cs="Arial"/>
        </w:rPr>
      </w:pPr>
    </w:p>
    <w:p w14:paraId="5664D4FF" w14:textId="77777777" w:rsidR="001975C9" w:rsidRDefault="001975C9" w:rsidP="009E368F">
      <w:pPr>
        <w:jc w:val="both"/>
        <w:rPr>
          <w:rFonts w:ascii="Arial" w:hAnsi="Arial" w:cs="Arial"/>
        </w:rPr>
      </w:pPr>
    </w:p>
    <w:p w14:paraId="1BDE0726" w14:textId="77777777" w:rsidR="009E368F" w:rsidRPr="009E368F" w:rsidRDefault="009E368F" w:rsidP="009E368F">
      <w:pPr>
        <w:jc w:val="both"/>
        <w:rPr>
          <w:rFonts w:ascii="Arial" w:hAnsi="Arial" w:cs="Arial"/>
        </w:rPr>
      </w:pPr>
    </w:p>
    <w:p w14:paraId="0C299680" w14:textId="033CC264" w:rsidR="00FF6270" w:rsidRPr="009E368F" w:rsidRDefault="00FF6270" w:rsidP="00160A2A">
      <w:pPr>
        <w:spacing w:line="360" w:lineRule="auto"/>
        <w:jc w:val="both"/>
        <w:rPr>
          <w:rFonts w:ascii="Arial" w:hAnsi="Arial" w:cs="Arial"/>
          <w:lang w:val="en-US"/>
        </w:rPr>
      </w:pPr>
      <w:r w:rsidRPr="009E368F">
        <w:rPr>
          <w:rFonts w:ascii="Arial" w:hAnsi="Arial" w:cs="Arial"/>
          <w:b/>
          <w:bCs/>
          <w:lang w:val="en-US"/>
        </w:rPr>
        <w:t>Addition</w:t>
      </w:r>
      <w:r w:rsidRPr="009E368F">
        <w:rPr>
          <w:rFonts w:ascii="Arial" w:hAnsi="Arial" w:cs="Arial"/>
          <w:lang w:val="en-US"/>
        </w:rPr>
        <w:t xml:space="preserve"> of words</w:t>
      </w:r>
    </w:p>
    <w:p w14:paraId="4CFA23BC" w14:textId="754C0C61" w:rsidR="00FF6270" w:rsidRDefault="00FF6270" w:rsidP="00160A2A">
      <w:pPr>
        <w:spacing w:line="360" w:lineRule="auto"/>
        <w:jc w:val="both"/>
        <w:rPr>
          <w:rFonts w:ascii="Arial" w:hAnsi="Arial" w:cs="Arial"/>
          <w:lang w:val="en-US"/>
        </w:rPr>
      </w:pPr>
      <w:r w:rsidRPr="009E368F">
        <w:rPr>
          <w:rFonts w:ascii="Arial" w:hAnsi="Arial" w:cs="Arial"/>
          <w:strike/>
          <w:lang w:val="en-US"/>
        </w:rPr>
        <w:t>Deletion</w:t>
      </w:r>
      <w:r w:rsidRPr="009E368F">
        <w:rPr>
          <w:rFonts w:ascii="Arial" w:hAnsi="Arial" w:cs="Arial"/>
          <w:lang w:val="en-US"/>
        </w:rPr>
        <w:t xml:space="preserve"> of words</w:t>
      </w:r>
    </w:p>
    <w:p w14:paraId="0183EBF7" w14:textId="77777777" w:rsidR="001975C9" w:rsidRPr="009E368F" w:rsidRDefault="001975C9" w:rsidP="00160A2A">
      <w:pPr>
        <w:spacing w:line="360" w:lineRule="auto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6683"/>
      </w:tblGrid>
      <w:tr w:rsidR="00DA46F6" w14:paraId="4D6B6394" w14:textId="77777777" w:rsidTr="001975C9">
        <w:tc>
          <w:tcPr>
            <w:tcW w:w="1526" w:type="dxa"/>
            <w:vAlign w:val="center"/>
          </w:tcPr>
          <w:p w14:paraId="458E6CFA" w14:textId="2BD363F8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20</w:t>
            </w:r>
          </w:p>
        </w:tc>
        <w:tc>
          <w:tcPr>
            <w:tcW w:w="6870" w:type="dxa"/>
            <w:vAlign w:val="center"/>
          </w:tcPr>
          <w:p w14:paraId="03F79DBF" w14:textId="3C3CF394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CD8</w:t>
            </w:r>
            <w:r w:rsidRPr="009E368F">
              <w:rPr>
                <w:rFonts w:ascii="Arial" w:hAnsi="Arial" w:cs="Arial"/>
                <w:strike/>
                <w:lang w:val="en-US"/>
              </w:rPr>
              <w:t>1</w:t>
            </w:r>
          </w:p>
        </w:tc>
      </w:tr>
      <w:tr w:rsidR="00DA46F6" w14:paraId="1FE5F3CE" w14:textId="77777777" w:rsidTr="001975C9">
        <w:tc>
          <w:tcPr>
            <w:tcW w:w="1526" w:type="dxa"/>
            <w:vAlign w:val="center"/>
          </w:tcPr>
          <w:p w14:paraId="2BD811A3" w14:textId="37FAC464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24</w:t>
            </w:r>
          </w:p>
        </w:tc>
        <w:tc>
          <w:tcPr>
            <w:tcW w:w="6870" w:type="dxa"/>
            <w:vAlign w:val="center"/>
          </w:tcPr>
          <w:p w14:paraId="1B297122" w14:textId="43E38229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« protein kinase C 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(PKC) »</w:t>
            </w:r>
          </w:p>
        </w:tc>
      </w:tr>
      <w:tr w:rsidR="00DA46F6" w14:paraId="511CE0BC" w14:textId="77777777" w:rsidTr="001975C9">
        <w:tc>
          <w:tcPr>
            <w:tcW w:w="1526" w:type="dxa"/>
            <w:vAlign w:val="center"/>
          </w:tcPr>
          <w:p w14:paraId="53C6E021" w14:textId="09594C49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33</w:t>
            </w:r>
          </w:p>
        </w:tc>
        <w:tc>
          <w:tcPr>
            <w:tcW w:w="6870" w:type="dxa"/>
            <w:vAlign w:val="center"/>
          </w:tcPr>
          <w:p w14:paraId="0F9137F8" w14:textId="2DE3219C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“recent 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or</w:t>
            </w:r>
            <w:r w:rsidRPr="009E368F">
              <w:rPr>
                <w:rFonts w:ascii="Arial" w:hAnsi="Arial" w:cs="Arial"/>
                <w:lang w:val="en-US"/>
              </w:rPr>
              <w:t xml:space="preserve"> </w:t>
            </w:r>
            <w:r w:rsidRPr="009E368F">
              <w:rPr>
                <w:rFonts w:ascii="Arial" w:hAnsi="Arial" w:cs="Arial"/>
                <w:strike/>
                <w:lang w:val="en-US"/>
              </w:rPr>
              <w:t>on</w:t>
            </w:r>
            <w:r w:rsidRPr="009E368F">
              <w:rPr>
                <w:rFonts w:ascii="Arial" w:hAnsi="Arial" w:cs="Arial"/>
                <w:lang w:val="en-US"/>
              </w:rPr>
              <w:t xml:space="preserve"> ongoing”</w:t>
            </w:r>
          </w:p>
        </w:tc>
      </w:tr>
      <w:tr w:rsidR="00DA46F6" w14:paraId="34C3AC8E" w14:textId="77777777" w:rsidTr="001975C9">
        <w:tc>
          <w:tcPr>
            <w:tcW w:w="1526" w:type="dxa"/>
            <w:vAlign w:val="center"/>
          </w:tcPr>
          <w:p w14:paraId="5BE67C9D" w14:textId="37CA6EB2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37</w:t>
            </w:r>
          </w:p>
        </w:tc>
        <w:tc>
          <w:tcPr>
            <w:tcW w:w="6870" w:type="dxa"/>
            <w:vAlign w:val="center"/>
          </w:tcPr>
          <w:p w14:paraId="34477797" w14:textId="21894D76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“particularly relevant 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in</w:t>
            </w:r>
            <w:r w:rsidRPr="009E368F">
              <w:rPr>
                <w:rFonts w:ascii="Arial" w:hAnsi="Arial" w:cs="Arial"/>
                <w:lang w:val="en-US"/>
              </w:rPr>
              <w:t xml:space="preserve"> inflammatory skin diseases in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 xml:space="preserve"> which</w:t>
            </w:r>
            <w:r w:rsidRPr="009E368F">
              <w:rPr>
                <w:rFonts w:ascii="Arial" w:hAnsi="Arial" w:cs="Arial"/>
                <w:lang w:val="en-US"/>
              </w:rPr>
              <w:t xml:space="preserve"> T</w:t>
            </w:r>
            <w:r w:rsidRPr="009E368F">
              <w:rPr>
                <w:rFonts w:ascii="Arial" w:hAnsi="Arial" w:cs="Arial"/>
                <w:vertAlign w:val="subscript"/>
                <w:lang w:val="en-US"/>
              </w:rPr>
              <w:t>RM</w:t>
            </w:r>
            <w:r w:rsidRPr="009E368F">
              <w:rPr>
                <w:rFonts w:ascii="Arial" w:hAnsi="Arial" w:cs="Arial"/>
                <w:lang w:val="en-US"/>
              </w:rPr>
              <w:t xml:space="preserve"> cells might be pathogenic”</w:t>
            </w:r>
          </w:p>
        </w:tc>
      </w:tr>
      <w:tr w:rsidR="00DA46F6" w14:paraId="4B4A9F57" w14:textId="77777777" w:rsidTr="001975C9">
        <w:tc>
          <w:tcPr>
            <w:tcW w:w="1526" w:type="dxa"/>
            <w:vAlign w:val="center"/>
          </w:tcPr>
          <w:p w14:paraId="51BF8F1D" w14:textId="4332C0E7" w:rsidR="00DA46F6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39</w:t>
            </w:r>
          </w:p>
        </w:tc>
        <w:tc>
          <w:tcPr>
            <w:tcW w:w="6870" w:type="dxa"/>
            <w:vAlign w:val="center"/>
          </w:tcPr>
          <w:p w14:paraId="3CE228F9" w14:textId="4C0EC19D" w:rsidR="00DA46F6" w:rsidRPr="00DA46F6" w:rsidRDefault="000642D1" w:rsidP="001975C9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9E368F">
              <w:rPr>
                <w:rFonts w:ascii="Arial" w:hAnsi="Arial" w:cs="Arial"/>
                <w:lang w:val="en-US"/>
              </w:rPr>
              <w:t>“This Ph.D. covers different aspect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s</w:t>
            </w:r>
            <w:r w:rsidRPr="009E368F">
              <w:rPr>
                <w:rFonts w:ascii="Arial" w:hAnsi="Arial" w:cs="Arial"/>
                <w:lang w:val="en-US"/>
              </w:rPr>
              <w:t>”; “plaque psoriasis that account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s</w:t>
            </w:r>
            <w:r w:rsidRPr="009E368F">
              <w:rPr>
                <w:rFonts w:ascii="Arial" w:hAnsi="Arial" w:cs="Arial"/>
                <w:lang w:val="en-US"/>
              </w:rPr>
              <w:t xml:space="preserve"> for”</w:t>
            </w:r>
          </w:p>
        </w:tc>
      </w:tr>
      <w:tr w:rsidR="000642D1" w14:paraId="6C26D3C8" w14:textId="77777777" w:rsidTr="001975C9">
        <w:tc>
          <w:tcPr>
            <w:tcW w:w="1526" w:type="dxa"/>
            <w:vAlign w:val="center"/>
          </w:tcPr>
          <w:p w14:paraId="08CFA001" w14:textId="7E9FD27A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47</w:t>
            </w:r>
          </w:p>
        </w:tc>
        <w:tc>
          <w:tcPr>
            <w:tcW w:w="6870" w:type="dxa"/>
            <w:vAlign w:val="center"/>
          </w:tcPr>
          <w:p w14:paraId="203A0036" w14:textId="78382A70" w:rsidR="000642D1" w:rsidRPr="00DA46F6" w:rsidRDefault="000642D1" w:rsidP="001975C9">
            <w:pPr>
              <w:spacing w:line="360" w:lineRule="auto"/>
              <w:rPr>
                <w:rFonts w:ascii="Arial" w:hAnsi="Arial" w:cs="Arial"/>
                <w:strike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“This first step can be totally 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asymptomatic</w:t>
            </w:r>
            <w:r w:rsidRPr="009E368F">
              <w:rPr>
                <w:rFonts w:ascii="Arial" w:hAnsi="Arial" w:cs="Arial"/>
                <w:lang w:val="en-US"/>
              </w:rPr>
              <w:t>.”</w:t>
            </w:r>
          </w:p>
        </w:tc>
      </w:tr>
      <w:tr w:rsidR="000642D1" w14:paraId="44FC0A55" w14:textId="77777777" w:rsidTr="001975C9">
        <w:tc>
          <w:tcPr>
            <w:tcW w:w="1526" w:type="dxa"/>
            <w:vAlign w:val="center"/>
          </w:tcPr>
          <w:p w14:paraId="28979A64" w14:textId="2F5B2B88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49</w:t>
            </w:r>
          </w:p>
        </w:tc>
        <w:tc>
          <w:tcPr>
            <w:tcW w:w="6870" w:type="dxa"/>
            <w:vAlign w:val="center"/>
          </w:tcPr>
          <w:p w14:paraId="5B0AB62F" w14:textId="2D006076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“fixed drug eruption </w:t>
            </w:r>
            <w:r w:rsidRPr="009E368F">
              <w:rPr>
                <w:rFonts w:ascii="Arial" w:hAnsi="Arial" w:cs="Arial"/>
                <w:strike/>
                <w:lang w:val="en-US"/>
              </w:rPr>
              <w:t>(FDE)</w:t>
            </w:r>
            <w:r w:rsidRPr="009E368F">
              <w:rPr>
                <w:rFonts w:ascii="Arial" w:hAnsi="Arial" w:cs="Arial"/>
                <w:lang w:val="en-US"/>
              </w:rPr>
              <w:t>”</w:t>
            </w:r>
          </w:p>
        </w:tc>
      </w:tr>
      <w:tr w:rsidR="000642D1" w14:paraId="36C11E3F" w14:textId="77777777" w:rsidTr="001975C9">
        <w:tc>
          <w:tcPr>
            <w:tcW w:w="1526" w:type="dxa"/>
            <w:vAlign w:val="center"/>
          </w:tcPr>
          <w:p w14:paraId="14252FE1" w14:textId="761C219E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51</w:t>
            </w:r>
          </w:p>
        </w:tc>
        <w:tc>
          <w:tcPr>
            <w:tcW w:w="6870" w:type="dxa"/>
            <w:vAlign w:val="center"/>
          </w:tcPr>
          <w:p w14:paraId="71AA8BC6" w14:textId="6231DE02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“T cells capable of killing melanocytes is present in perilesional 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skin</w:t>
            </w:r>
            <w:r w:rsidRPr="009E368F">
              <w:rPr>
                <w:rFonts w:ascii="Arial" w:hAnsi="Arial" w:cs="Arial"/>
                <w:lang w:val="en-US"/>
              </w:rPr>
              <w:t xml:space="preserve"> of patients with vitiligo.”</w:t>
            </w:r>
          </w:p>
        </w:tc>
      </w:tr>
      <w:tr w:rsidR="000642D1" w14:paraId="2DAC2A48" w14:textId="77777777" w:rsidTr="001975C9">
        <w:tc>
          <w:tcPr>
            <w:tcW w:w="1526" w:type="dxa"/>
            <w:vAlign w:val="center"/>
          </w:tcPr>
          <w:p w14:paraId="29B21F58" w14:textId="07A9125B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52</w:t>
            </w:r>
          </w:p>
        </w:tc>
        <w:tc>
          <w:tcPr>
            <w:tcW w:w="6870" w:type="dxa"/>
            <w:vAlign w:val="center"/>
          </w:tcPr>
          <w:p w14:paraId="31693F3F" w14:textId="7C31DCDC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“IL-15 binding to its receptor 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is</w:t>
            </w:r>
            <w:r w:rsidRPr="009E368F">
              <w:rPr>
                <w:rFonts w:ascii="Arial" w:hAnsi="Arial" w:cs="Arial"/>
                <w:lang w:val="en-US"/>
              </w:rPr>
              <w:t xml:space="preserve"> efficient on mice vitiligo.”</w:t>
            </w:r>
          </w:p>
        </w:tc>
      </w:tr>
      <w:tr w:rsidR="000642D1" w14:paraId="0EDB06E9" w14:textId="77777777" w:rsidTr="001975C9">
        <w:tc>
          <w:tcPr>
            <w:tcW w:w="1526" w:type="dxa"/>
            <w:vAlign w:val="center"/>
          </w:tcPr>
          <w:p w14:paraId="40DED031" w14:textId="1FF2DFC8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de-DE"/>
              </w:rPr>
              <w:t>Page 55</w:t>
            </w:r>
          </w:p>
        </w:tc>
        <w:tc>
          <w:tcPr>
            <w:tcW w:w="6870" w:type="dxa"/>
            <w:vAlign w:val="center"/>
          </w:tcPr>
          <w:p w14:paraId="3EE5BEF1" w14:textId="437FB8DF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de-DE"/>
              </w:rPr>
              <w:t>“</w:t>
            </w:r>
            <w:r w:rsidRPr="009E368F">
              <w:rPr>
                <w:rFonts w:ascii="Arial" w:hAnsi="Arial" w:cs="Arial"/>
                <w:strike/>
                <w:lang w:val="de-DE"/>
              </w:rPr>
              <w:t xml:space="preserve">MMP-12 (ab137444 […] </w:t>
            </w:r>
            <w:proofErr w:type="spellStart"/>
            <w:r w:rsidRPr="009E368F">
              <w:rPr>
                <w:rFonts w:ascii="Arial" w:hAnsi="Arial" w:cs="Arial"/>
                <w:strike/>
                <w:lang w:val="de-DE"/>
              </w:rPr>
              <w:t>movus</w:t>
            </w:r>
            <w:proofErr w:type="spellEnd"/>
            <w:r w:rsidRPr="009E368F">
              <w:rPr>
                <w:rFonts w:ascii="Arial" w:hAnsi="Arial" w:cs="Arial"/>
                <w:strike/>
                <w:lang w:val="de-DE"/>
              </w:rPr>
              <w:t xml:space="preserve"> </w:t>
            </w:r>
            <w:proofErr w:type="spellStart"/>
            <w:r w:rsidRPr="009E368F">
              <w:rPr>
                <w:rFonts w:ascii="Arial" w:hAnsi="Arial" w:cs="Arial"/>
                <w:strike/>
                <w:lang w:val="de-DE"/>
              </w:rPr>
              <w:t>bio</w:t>
            </w:r>
            <w:proofErr w:type="spellEnd"/>
            <w:r w:rsidRPr="009E368F">
              <w:rPr>
                <w:rFonts w:ascii="Arial" w:hAnsi="Arial" w:cs="Arial"/>
                <w:lang w:val="de-DE"/>
              </w:rPr>
              <w:t>.”</w:t>
            </w:r>
          </w:p>
        </w:tc>
      </w:tr>
      <w:tr w:rsidR="000642D1" w14:paraId="62B2184E" w14:textId="77777777" w:rsidTr="001975C9">
        <w:tc>
          <w:tcPr>
            <w:tcW w:w="1526" w:type="dxa"/>
            <w:vAlign w:val="center"/>
          </w:tcPr>
          <w:p w14:paraId="03A4C694" w14:textId="15E42C37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58</w:t>
            </w:r>
          </w:p>
        </w:tc>
        <w:tc>
          <w:tcPr>
            <w:tcW w:w="6870" w:type="dxa"/>
            <w:vAlign w:val="center"/>
          </w:tcPr>
          <w:p w14:paraId="6362DC80" w14:textId="066C3BFD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“then sorted into </w:t>
            </w:r>
            <w:proofErr w:type="spellStart"/>
            <w:r w:rsidRPr="009E368F">
              <w:rPr>
                <w:rFonts w:ascii="Arial" w:hAnsi="Arial" w:cs="Arial"/>
                <w:lang w:val="en-US"/>
              </w:rPr>
              <w:t>qiazol</w:t>
            </w:r>
            <w:proofErr w:type="spellEnd"/>
            <w:r w:rsidRPr="009E368F">
              <w:rPr>
                <w:rFonts w:ascii="Arial" w:hAnsi="Arial" w:cs="Arial"/>
                <w:lang w:val="en-US"/>
              </w:rPr>
              <w:t xml:space="preserve"> 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for</w:t>
            </w:r>
            <w:r w:rsidRPr="009E368F">
              <w:rPr>
                <w:rFonts w:ascii="Arial" w:hAnsi="Arial" w:cs="Arial"/>
                <w:lang w:val="en-US"/>
              </w:rPr>
              <w:t xml:space="preserve"> later RNA extraction”; In TCR sequencing paragraph: </w:t>
            </w:r>
            <w:r w:rsidRPr="009E368F">
              <w:rPr>
                <w:rFonts w:ascii="Arial" w:hAnsi="Arial" w:cs="Arial"/>
                <w:strike/>
                <w:lang w:val="en-US"/>
              </w:rPr>
              <w:t>Details</w:t>
            </w:r>
          </w:p>
        </w:tc>
      </w:tr>
      <w:tr w:rsidR="000642D1" w14:paraId="71565AA0" w14:textId="77777777" w:rsidTr="001975C9">
        <w:tc>
          <w:tcPr>
            <w:tcW w:w="1526" w:type="dxa"/>
            <w:vAlign w:val="center"/>
          </w:tcPr>
          <w:p w14:paraId="655B4133" w14:textId="0644F1A1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>Page 69</w:t>
            </w:r>
          </w:p>
        </w:tc>
        <w:tc>
          <w:tcPr>
            <w:tcW w:w="6870" w:type="dxa"/>
            <w:vAlign w:val="center"/>
          </w:tcPr>
          <w:p w14:paraId="78E12BB3" w14:textId="26344877" w:rsidR="000642D1" w:rsidRDefault="000642D1" w:rsidP="001975C9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E368F">
              <w:rPr>
                <w:rFonts w:ascii="Arial" w:hAnsi="Arial" w:cs="Arial"/>
                <w:lang w:val="en-US"/>
              </w:rPr>
              <w:t xml:space="preserve">“A common feature </w:t>
            </w:r>
            <w:r w:rsidRPr="009E368F">
              <w:rPr>
                <w:rFonts w:ascii="Arial" w:hAnsi="Arial" w:cs="Arial"/>
                <w:b/>
                <w:bCs/>
                <w:lang w:val="en-US"/>
              </w:rPr>
              <w:t>of</w:t>
            </w:r>
            <w:r w:rsidRPr="009E368F">
              <w:rPr>
                <w:rFonts w:ascii="Arial" w:hAnsi="Arial" w:cs="Arial"/>
                <w:lang w:val="en-US"/>
              </w:rPr>
              <w:t xml:space="preserve"> RP skin was IL-17-related […]”</w:t>
            </w:r>
          </w:p>
        </w:tc>
      </w:tr>
    </w:tbl>
    <w:p w14:paraId="71FD8851" w14:textId="02816ACF" w:rsidR="006D5BB1" w:rsidRPr="009E368F" w:rsidRDefault="00B05A28" w:rsidP="00DA46F6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3620F4D" wp14:editId="26EAE71D">
            <wp:simplePos x="0" y="0"/>
            <wp:positionH relativeFrom="column">
              <wp:posOffset>1631315</wp:posOffset>
            </wp:positionH>
            <wp:positionV relativeFrom="paragraph">
              <wp:posOffset>496600</wp:posOffset>
            </wp:positionV>
            <wp:extent cx="1803400" cy="736600"/>
            <wp:effectExtent l="0" t="0" r="0" b="0"/>
            <wp:wrapNone/>
            <wp:docPr id="1" name="Picture 1" descr="KI-Logo_pos_RGB(136-0-8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-Logo_pos_RGB(136-0-8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BB1" w:rsidRPr="009E368F">
        <w:rPr>
          <w:rFonts w:ascii="Arial" w:hAnsi="Arial" w:cs="Arial"/>
          <w:lang w:val="en-US"/>
        </w:rPr>
        <w:t xml:space="preserve"> </w:t>
      </w:r>
    </w:p>
    <w:sectPr w:rsidR="006D5BB1" w:rsidRPr="009E368F" w:rsidSect="002828CF">
      <w:headerReference w:type="default" r:id="rId8"/>
      <w:footerReference w:type="first" r:id="rId9"/>
      <w:pgSz w:w="11906" w:h="16838" w:code="9"/>
      <w:pgMar w:top="1418" w:right="1418" w:bottom="2308" w:left="2308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CCAE3" w14:textId="77777777" w:rsidR="00F003ED" w:rsidRDefault="00F003ED">
      <w:r>
        <w:separator/>
      </w:r>
    </w:p>
  </w:endnote>
  <w:endnote w:type="continuationSeparator" w:id="0">
    <w:p w14:paraId="4F5ECD80" w14:textId="77777777" w:rsidR="00F003ED" w:rsidRDefault="00F0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E0D02" w14:textId="77777777" w:rsidR="005A6685" w:rsidRPr="007516BA" w:rsidRDefault="005A6685" w:rsidP="00F2517F">
    <w:pPr>
      <w:pBdr>
        <w:bottom w:val="single" w:sz="2" w:space="1" w:color="auto"/>
      </w:pBdr>
      <w:ind w:left="-180" w:right="-1064"/>
    </w:pPr>
  </w:p>
  <w:p w14:paraId="2DD5F1D9" w14:textId="77777777" w:rsidR="005A6685" w:rsidRPr="002828CF" w:rsidRDefault="005A6685" w:rsidP="00F2517F">
    <w:pPr>
      <w:rPr>
        <w:sz w:val="12"/>
        <w:szCs w:val="12"/>
      </w:rPr>
    </w:pPr>
  </w:p>
  <w:p w14:paraId="37718D5C" w14:textId="77777777" w:rsidR="005A6685" w:rsidRDefault="005A6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64968" w14:textId="77777777" w:rsidR="00F003ED" w:rsidRDefault="00F003ED">
      <w:r>
        <w:separator/>
      </w:r>
    </w:p>
  </w:footnote>
  <w:footnote w:type="continuationSeparator" w:id="0">
    <w:p w14:paraId="65C71385" w14:textId="77777777" w:rsidR="00F003ED" w:rsidRDefault="00F00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7" w:type="dxa"/>
      <w:tblInd w:w="-1322" w:type="dxa"/>
      <w:tblLayout w:type="fixed"/>
      <w:tblLook w:val="01E0" w:firstRow="1" w:lastRow="1" w:firstColumn="1" w:lastColumn="1" w:noHBand="0" w:noVBand="0"/>
    </w:tblPr>
    <w:tblGrid>
      <w:gridCol w:w="5390"/>
      <w:gridCol w:w="3385"/>
      <w:gridCol w:w="789"/>
      <w:gridCol w:w="1353"/>
    </w:tblGrid>
    <w:tr w:rsidR="005A6685" w:rsidRPr="00332C0C" w14:paraId="73937DCE" w14:textId="77777777" w:rsidTr="005C709A">
      <w:trPr>
        <w:trHeight w:hRule="exact" w:val="227"/>
      </w:trPr>
      <w:tc>
        <w:tcPr>
          <w:tcW w:w="5390" w:type="dxa"/>
          <w:vMerge w:val="restart"/>
          <w:shd w:val="clear" w:color="auto" w:fill="auto"/>
        </w:tcPr>
        <w:p w14:paraId="211D77C8" w14:textId="77777777" w:rsidR="005A6685" w:rsidRPr="00332C0C" w:rsidRDefault="005A6685" w:rsidP="00A75DE0">
          <w:pPr>
            <w:pStyle w:val="Header"/>
          </w:pPr>
        </w:p>
      </w:tc>
      <w:tc>
        <w:tcPr>
          <w:tcW w:w="3385" w:type="dxa"/>
          <w:shd w:val="clear" w:color="auto" w:fill="auto"/>
        </w:tcPr>
        <w:p w14:paraId="0288F5BF" w14:textId="77777777" w:rsidR="005A6685" w:rsidRPr="005C709A" w:rsidRDefault="005A6685" w:rsidP="00A75DE0">
          <w:pPr>
            <w:pStyle w:val="Header"/>
            <w:rPr>
              <w:rFonts w:cs="Arial"/>
            </w:rPr>
          </w:pPr>
        </w:p>
      </w:tc>
      <w:tc>
        <w:tcPr>
          <w:tcW w:w="789" w:type="dxa"/>
          <w:shd w:val="clear" w:color="auto" w:fill="auto"/>
        </w:tcPr>
        <w:p w14:paraId="5B485BCE" w14:textId="77777777" w:rsidR="005A6685" w:rsidRPr="005C709A" w:rsidRDefault="005A6685" w:rsidP="00A75DE0">
          <w:pPr>
            <w:pStyle w:val="Header"/>
            <w:rPr>
              <w:rFonts w:cs="Arial"/>
            </w:rPr>
          </w:pPr>
        </w:p>
      </w:tc>
      <w:tc>
        <w:tcPr>
          <w:tcW w:w="1353" w:type="dxa"/>
          <w:shd w:val="clear" w:color="auto" w:fill="auto"/>
        </w:tcPr>
        <w:p w14:paraId="01F6C941" w14:textId="77777777" w:rsidR="005A6685" w:rsidRPr="005C709A" w:rsidRDefault="005A6685" w:rsidP="00A75DE0">
          <w:pPr>
            <w:pStyle w:val="Header"/>
            <w:rPr>
              <w:rFonts w:cs="Arial"/>
            </w:rPr>
          </w:pPr>
        </w:p>
      </w:tc>
    </w:tr>
    <w:tr w:rsidR="005A6685" w:rsidRPr="00332C0C" w14:paraId="462AAFCD" w14:textId="77777777" w:rsidTr="005C709A">
      <w:tc>
        <w:tcPr>
          <w:tcW w:w="5390" w:type="dxa"/>
          <w:vMerge/>
          <w:shd w:val="clear" w:color="auto" w:fill="auto"/>
        </w:tcPr>
        <w:p w14:paraId="7C4E34B5" w14:textId="77777777" w:rsidR="005A6685" w:rsidRPr="00332C0C" w:rsidRDefault="005A6685" w:rsidP="00A75DE0">
          <w:pPr>
            <w:pStyle w:val="Header"/>
          </w:pPr>
        </w:p>
      </w:tc>
      <w:tc>
        <w:tcPr>
          <w:tcW w:w="3385" w:type="dxa"/>
          <w:shd w:val="clear" w:color="auto" w:fill="auto"/>
        </w:tcPr>
        <w:p w14:paraId="5F48F1AC" w14:textId="77777777" w:rsidR="005A6685" w:rsidRPr="005C709A" w:rsidRDefault="005A6685" w:rsidP="00A75DE0">
          <w:pPr>
            <w:pStyle w:val="Header"/>
            <w:rPr>
              <w:rFonts w:cs="Arial"/>
              <w:b/>
              <w:sz w:val="20"/>
              <w:szCs w:val="20"/>
              <w:highlight w:val="darkMagenta"/>
            </w:rPr>
          </w:pPr>
        </w:p>
      </w:tc>
      <w:tc>
        <w:tcPr>
          <w:tcW w:w="789" w:type="dxa"/>
          <w:shd w:val="clear" w:color="auto" w:fill="auto"/>
        </w:tcPr>
        <w:p w14:paraId="0C6C3F4F" w14:textId="77777777" w:rsidR="005A6685" w:rsidRPr="005C709A" w:rsidRDefault="005A6685" w:rsidP="00A75DE0">
          <w:pPr>
            <w:pStyle w:val="Header"/>
            <w:rPr>
              <w:rFonts w:cs="Arial"/>
              <w:b/>
              <w:sz w:val="20"/>
              <w:szCs w:val="20"/>
            </w:rPr>
          </w:pPr>
          <w:r w:rsidRPr="005C709A">
            <w:rPr>
              <w:rFonts w:cs="Arial"/>
              <w:b/>
              <w:sz w:val="20"/>
              <w:szCs w:val="20"/>
            </w:rPr>
            <w:t>Page:</w:t>
          </w:r>
        </w:p>
      </w:tc>
      <w:tc>
        <w:tcPr>
          <w:tcW w:w="1353" w:type="dxa"/>
          <w:shd w:val="clear" w:color="auto" w:fill="auto"/>
        </w:tcPr>
        <w:p w14:paraId="2FC57BCA" w14:textId="77777777" w:rsidR="005A6685" w:rsidRPr="005C709A" w:rsidRDefault="005A6685" w:rsidP="00A75DE0">
          <w:pPr>
            <w:pStyle w:val="Header"/>
            <w:rPr>
              <w:rFonts w:cs="Arial"/>
              <w:sz w:val="20"/>
              <w:szCs w:val="20"/>
              <w:highlight w:val="darkMagenta"/>
            </w:rPr>
          </w:pPr>
          <w:r w:rsidRPr="005C709A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5C709A">
            <w:rPr>
              <w:rStyle w:val="PageNumber"/>
              <w:rFonts w:cs="Arial"/>
              <w:sz w:val="20"/>
              <w:szCs w:val="20"/>
            </w:rPr>
            <w:instrText xml:space="preserve"> PAGE </w:instrText>
          </w:r>
          <w:r w:rsidRPr="005C709A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434EBF">
            <w:rPr>
              <w:rStyle w:val="PageNumber"/>
              <w:rFonts w:cs="Arial"/>
              <w:sz w:val="20"/>
              <w:szCs w:val="20"/>
            </w:rPr>
            <w:t>9</w:t>
          </w:r>
          <w:r w:rsidRPr="005C709A">
            <w:rPr>
              <w:rStyle w:val="PageNumber"/>
              <w:rFonts w:cs="Arial"/>
              <w:sz w:val="20"/>
              <w:szCs w:val="20"/>
            </w:rPr>
            <w:fldChar w:fldCharType="end"/>
          </w:r>
          <w:r w:rsidRPr="005C709A">
            <w:rPr>
              <w:rStyle w:val="PageNumber"/>
              <w:rFonts w:cs="Arial"/>
              <w:sz w:val="20"/>
              <w:szCs w:val="20"/>
            </w:rPr>
            <w:t xml:space="preserve"> / </w:t>
          </w:r>
          <w:r w:rsidRPr="005C709A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5C709A">
            <w:rPr>
              <w:rStyle w:val="PageNumber"/>
              <w:rFonts w:cs="Arial"/>
              <w:sz w:val="20"/>
              <w:szCs w:val="20"/>
            </w:rPr>
            <w:instrText xml:space="preserve"> NUMPAGES </w:instrText>
          </w:r>
          <w:r w:rsidRPr="005C709A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434EBF">
            <w:rPr>
              <w:rStyle w:val="PageNumber"/>
              <w:rFonts w:cs="Arial"/>
              <w:sz w:val="20"/>
              <w:szCs w:val="20"/>
            </w:rPr>
            <w:t>9</w:t>
          </w:r>
          <w:r w:rsidRPr="005C709A">
            <w:rPr>
              <w:rStyle w:val="PageNumber"/>
              <w:rFonts w:cs="Arial"/>
              <w:sz w:val="20"/>
              <w:szCs w:val="20"/>
            </w:rPr>
            <w:fldChar w:fldCharType="end"/>
          </w:r>
        </w:p>
      </w:tc>
    </w:tr>
    <w:tr w:rsidR="005A6685" w:rsidRPr="00332C0C" w14:paraId="10139878" w14:textId="77777777" w:rsidTr="005C709A">
      <w:tc>
        <w:tcPr>
          <w:tcW w:w="5390" w:type="dxa"/>
          <w:vMerge/>
          <w:shd w:val="clear" w:color="auto" w:fill="auto"/>
        </w:tcPr>
        <w:p w14:paraId="6EA726E2" w14:textId="77777777" w:rsidR="005A6685" w:rsidRPr="00332C0C" w:rsidRDefault="005A6685" w:rsidP="00A75DE0">
          <w:pPr>
            <w:pStyle w:val="Header"/>
          </w:pPr>
        </w:p>
      </w:tc>
      <w:tc>
        <w:tcPr>
          <w:tcW w:w="5527" w:type="dxa"/>
          <w:gridSpan w:val="3"/>
          <w:shd w:val="clear" w:color="auto" w:fill="auto"/>
        </w:tcPr>
        <w:p w14:paraId="1D8B9D05" w14:textId="77777777" w:rsidR="005A6685" w:rsidRPr="005C709A" w:rsidRDefault="005A6685" w:rsidP="00A75DE0">
          <w:pPr>
            <w:pStyle w:val="Header"/>
            <w:rPr>
              <w:rFonts w:cs="Arial"/>
              <w:sz w:val="20"/>
              <w:szCs w:val="20"/>
            </w:rPr>
          </w:pPr>
        </w:p>
      </w:tc>
    </w:tr>
  </w:tbl>
  <w:p w14:paraId="5ACCEA4A" w14:textId="77777777" w:rsidR="005A6685" w:rsidRPr="007516BA" w:rsidRDefault="005A6685" w:rsidP="005429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7E41A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7C21F9"/>
    <w:multiLevelType w:val="hybridMultilevel"/>
    <w:tmpl w:val="A7F4BFB6"/>
    <w:lvl w:ilvl="0" w:tplc="9ECC9084">
      <w:start w:val="2013"/>
      <w:numFmt w:val="bullet"/>
      <w:lvlText w:val="-"/>
      <w:lvlJc w:val="left"/>
      <w:pPr>
        <w:ind w:left="-207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c3_dlg_element¤01" w:val="dialog_¤TemplateDialog"/>
    <w:docVar w:name="stc3_dlg_element¤01¤01" w:val="step_¤&lt;new&gt;"/>
    <w:docVar w:name="stc3_dlg_element¤01¤01¤01" w:val="frame_¤&lt;new&gt;"/>
    <w:docVar w:name="stc3_dlg_element¤01¤01¤01¤01" w:val="pr_¤Profile"/>
    <w:docVar w:name="stc3_dlg_element¤01¤01¤01¤02" w:val="dl_¤DocLanguage"/>
    <w:docVar w:name="stc3_dlg_element¤01¤01¤01¤03" w:val="ds_¤Dokumentnamn"/>
    <w:docVar w:name="stc3_dlg_element¤01¤01¤01¤04" w:val="ds_¤DNR"/>
    <w:docVar w:name="stc3_dlg_element¤01¤01¤01¤05" w:val="ds_¤Datum"/>
    <w:docVar w:name="stc3_dlg_element¤01¤01¤01¤06" w:val="ds_¤Mottagare"/>
    <w:docVar w:name="stc3_dlg_rowcount¤ds_¤DNR" w:val="1"/>
    <w:docVar w:name="stc3_dlg_rowcount¤ds_¤Dokumentnamn" w:val="1"/>
    <w:docVar w:name="stc3_dlg_rowcount¤ds_¤Mottagare" w:val="1"/>
    <w:docVar w:name="stc3_dlg_show_dlg_descr¤dialog_¤TemplateDialog" w:val="False"/>
    <w:docVar w:name="stc3_dlg_show_step_descr¤dialog_¤TemplateDialog" w:val="False"/>
    <w:docVar w:name="stc3_dlg_type¤dl_¤DocLanguage" w:val="9"/>
    <w:docVar w:name="stc3_dlg_type¤ds_¤Datum" w:val="6"/>
    <w:docVar w:name="stc3_dlg_type¤ds_¤DNR" w:val="1"/>
    <w:docVar w:name="stc3_dlg_type¤ds_¤Dokumentnamn" w:val="1"/>
    <w:docVar w:name="stc3_dlg_type¤ds_¤Mottagare" w:val="1"/>
    <w:docVar w:name="stc3_dlg_type¤pr_¤Profile" w:val="10"/>
  </w:docVars>
  <w:rsids>
    <w:rsidRoot w:val="00516677"/>
    <w:rsid w:val="000031BD"/>
    <w:rsid w:val="00017683"/>
    <w:rsid w:val="000236F5"/>
    <w:rsid w:val="0002559A"/>
    <w:rsid w:val="00036E63"/>
    <w:rsid w:val="00046832"/>
    <w:rsid w:val="0005203B"/>
    <w:rsid w:val="00056D6F"/>
    <w:rsid w:val="00057050"/>
    <w:rsid w:val="000642D1"/>
    <w:rsid w:val="000713D5"/>
    <w:rsid w:val="00072E05"/>
    <w:rsid w:val="00077AB6"/>
    <w:rsid w:val="00083FC1"/>
    <w:rsid w:val="000A51A3"/>
    <w:rsid w:val="000A75D7"/>
    <w:rsid w:val="000B30DE"/>
    <w:rsid w:val="000B30F0"/>
    <w:rsid w:val="000B364D"/>
    <w:rsid w:val="000B36EF"/>
    <w:rsid w:val="000C63A7"/>
    <w:rsid w:val="000D6EB8"/>
    <w:rsid w:val="000E337B"/>
    <w:rsid w:val="000F31D2"/>
    <w:rsid w:val="000F44AE"/>
    <w:rsid w:val="001033C8"/>
    <w:rsid w:val="0010783B"/>
    <w:rsid w:val="00114DC8"/>
    <w:rsid w:val="00121F9C"/>
    <w:rsid w:val="00126D64"/>
    <w:rsid w:val="00127F31"/>
    <w:rsid w:val="00154C8F"/>
    <w:rsid w:val="00155705"/>
    <w:rsid w:val="00160A2A"/>
    <w:rsid w:val="001663DC"/>
    <w:rsid w:val="00174D07"/>
    <w:rsid w:val="00177C13"/>
    <w:rsid w:val="001845AE"/>
    <w:rsid w:val="00185789"/>
    <w:rsid w:val="00190E78"/>
    <w:rsid w:val="001975C9"/>
    <w:rsid w:val="001A0713"/>
    <w:rsid w:val="001A28EB"/>
    <w:rsid w:val="001A4B87"/>
    <w:rsid w:val="001A527B"/>
    <w:rsid w:val="001B4DE6"/>
    <w:rsid w:val="001E1F1B"/>
    <w:rsid w:val="001F4EBF"/>
    <w:rsid w:val="002014B6"/>
    <w:rsid w:val="0020259A"/>
    <w:rsid w:val="00204957"/>
    <w:rsid w:val="00215382"/>
    <w:rsid w:val="00220C97"/>
    <w:rsid w:val="002211E3"/>
    <w:rsid w:val="002242D4"/>
    <w:rsid w:val="00226678"/>
    <w:rsid w:val="002321C3"/>
    <w:rsid w:val="00236E1D"/>
    <w:rsid w:val="002378CA"/>
    <w:rsid w:val="00240345"/>
    <w:rsid w:val="00240704"/>
    <w:rsid w:val="00260F74"/>
    <w:rsid w:val="002700E7"/>
    <w:rsid w:val="002828CF"/>
    <w:rsid w:val="00283B78"/>
    <w:rsid w:val="002951EE"/>
    <w:rsid w:val="002A33C6"/>
    <w:rsid w:val="002B1B17"/>
    <w:rsid w:val="002B2E39"/>
    <w:rsid w:val="002B5698"/>
    <w:rsid w:val="002D4BBC"/>
    <w:rsid w:val="002D51B9"/>
    <w:rsid w:val="002D662C"/>
    <w:rsid w:val="002E0B70"/>
    <w:rsid w:val="002E1760"/>
    <w:rsid w:val="002F1546"/>
    <w:rsid w:val="00303C9F"/>
    <w:rsid w:val="00310C32"/>
    <w:rsid w:val="00312D7D"/>
    <w:rsid w:val="00312ED9"/>
    <w:rsid w:val="00313BF9"/>
    <w:rsid w:val="003407EB"/>
    <w:rsid w:val="00341E13"/>
    <w:rsid w:val="003420AF"/>
    <w:rsid w:val="0035073B"/>
    <w:rsid w:val="0035118E"/>
    <w:rsid w:val="00363EE8"/>
    <w:rsid w:val="00376A2A"/>
    <w:rsid w:val="0038441A"/>
    <w:rsid w:val="003A2C70"/>
    <w:rsid w:val="003A2EB7"/>
    <w:rsid w:val="003A3EFD"/>
    <w:rsid w:val="003B4EA0"/>
    <w:rsid w:val="003C1047"/>
    <w:rsid w:val="003C6157"/>
    <w:rsid w:val="003C7C90"/>
    <w:rsid w:val="003D419F"/>
    <w:rsid w:val="003D617B"/>
    <w:rsid w:val="003F571A"/>
    <w:rsid w:val="00406F08"/>
    <w:rsid w:val="004079AC"/>
    <w:rsid w:val="00414B84"/>
    <w:rsid w:val="00420EDA"/>
    <w:rsid w:val="00421BED"/>
    <w:rsid w:val="0043320A"/>
    <w:rsid w:val="00434EBF"/>
    <w:rsid w:val="004361EB"/>
    <w:rsid w:val="004419F6"/>
    <w:rsid w:val="00444B24"/>
    <w:rsid w:val="00450B9F"/>
    <w:rsid w:val="00460362"/>
    <w:rsid w:val="0047273D"/>
    <w:rsid w:val="00475274"/>
    <w:rsid w:val="00486C3A"/>
    <w:rsid w:val="00497292"/>
    <w:rsid w:val="0049766C"/>
    <w:rsid w:val="004B0322"/>
    <w:rsid w:val="004B060A"/>
    <w:rsid w:val="004B4465"/>
    <w:rsid w:val="004B7C40"/>
    <w:rsid w:val="004C2656"/>
    <w:rsid w:val="004C60FE"/>
    <w:rsid w:val="004D113A"/>
    <w:rsid w:val="004D5C92"/>
    <w:rsid w:val="004D70E9"/>
    <w:rsid w:val="004F3205"/>
    <w:rsid w:val="004F5992"/>
    <w:rsid w:val="004F69C6"/>
    <w:rsid w:val="0050740A"/>
    <w:rsid w:val="0050791C"/>
    <w:rsid w:val="005160AF"/>
    <w:rsid w:val="00516677"/>
    <w:rsid w:val="00520734"/>
    <w:rsid w:val="0052182C"/>
    <w:rsid w:val="005428E4"/>
    <w:rsid w:val="0054298A"/>
    <w:rsid w:val="0055341C"/>
    <w:rsid w:val="00553754"/>
    <w:rsid w:val="00564567"/>
    <w:rsid w:val="0057312D"/>
    <w:rsid w:val="00575211"/>
    <w:rsid w:val="00595A9C"/>
    <w:rsid w:val="00597F5E"/>
    <w:rsid w:val="005A6685"/>
    <w:rsid w:val="005B7DF5"/>
    <w:rsid w:val="005C709A"/>
    <w:rsid w:val="005E29F9"/>
    <w:rsid w:val="005F1ED4"/>
    <w:rsid w:val="005F2B31"/>
    <w:rsid w:val="00602973"/>
    <w:rsid w:val="00607921"/>
    <w:rsid w:val="00614C86"/>
    <w:rsid w:val="00616992"/>
    <w:rsid w:val="0062570A"/>
    <w:rsid w:val="00626087"/>
    <w:rsid w:val="006263BD"/>
    <w:rsid w:val="00636FE2"/>
    <w:rsid w:val="00640585"/>
    <w:rsid w:val="0064611C"/>
    <w:rsid w:val="00675390"/>
    <w:rsid w:val="00676072"/>
    <w:rsid w:val="006767B7"/>
    <w:rsid w:val="00677602"/>
    <w:rsid w:val="0068229C"/>
    <w:rsid w:val="00692948"/>
    <w:rsid w:val="006A2BE9"/>
    <w:rsid w:val="006B4DD5"/>
    <w:rsid w:val="006C1279"/>
    <w:rsid w:val="006C1517"/>
    <w:rsid w:val="006C42A5"/>
    <w:rsid w:val="006C52D5"/>
    <w:rsid w:val="006D495D"/>
    <w:rsid w:val="006D557A"/>
    <w:rsid w:val="006D5BB1"/>
    <w:rsid w:val="006F3E7F"/>
    <w:rsid w:val="007030AE"/>
    <w:rsid w:val="00704EDA"/>
    <w:rsid w:val="00717163"/>
    <w:rsid w:val="0073700C"/>
    <w:rsid w:val="00737C71"/>
    <w:rsid w:val="007478B9"/>
    <w:rsid w:val="007516BA"/>
    <w:rsid w:val="00752CBD"/>
    <w:rsid w:val="0076227C"/>
    <w:rsid w:val="00766E50"/>
    <w:rsid w:val="0077720C"/>
    <w:rsid w:val="00792ED5"/>
    <w:rsid w:val="007958A1"/>
    <w:rsid w:val="007A6DA6"/>
    <w:rsid w:val="007A73C3"/>
    <w:rsid w:val="007B00AF"/>
    <w:rsid w:val="007B5E2F"/>
    <w:rsid w:val="007C18C4"/>
    <w:rsid w:val="007D3C45"/>
    <w:rsid w:val="007D67DD"/>
    <w:rsid w:val="007D745F"/>
    <w:rsid w:val="007E7179"/>
    <w:rsid w:val="007F1C5B"/>
    <w:rsid w:val="007F34CF"/>
    <w:rsid w:val="00807297"/>
    <w:rsid w:val="00833018"/>
    <w:rsid w:val="00871405"/>
    <w:rsid w:val="00873650"/>
    <w:rsid w:val="0088024D"/>
    <w:rsid w:val="0088391D"/>
    <w:rsid w:val="00885CF8"/>
    <w:rsid w:val="00887F84"/>
    <w:rsid w:val="00890F2F"/>
    <w:rsid w:val="008A1453"/>
    <w:rsid w:val="008A7E31"/>
    <w:rsid w:val="008B35FF"/>
    <w:rsid w:val="008D0109"/>
    <w:rsid w:val="008D56D0"/>
    <w:rsid w:val="008E160D"/>
    <w:rsid w:val="009067E1"/>
    <w:rsid w:val="00915397"/>
    <w:rsid w:val="00925459"/>
    <w:rsid w:val="00934AC0"/>
    <w:rsid w:val="009405D0"/>
    <w:rsid w:val="0094273F"/>
    <w:rsid w:val="009715CE"/>
    <w:rsid w:val="0098231E"/>
    <w:rsid w:val="009B435F"/>
    <w:rsid w:val="009B51D2"/>
    <w:rsid w:val="009D424E"/>
    <w:rsid w:val="009D4B20"/>
    <w:rsid w:val="009E368F"/>
    <w:rsid w:val="00A22EA2"/>
    <w:rsid w:val="00A266C3"/>
    <w:rsid w:val="00A270C9"/>
    <w:rsid w:val="00A3041B"/>
    <w:rsid w:val="00A367AC"/>
    <w:rsid w:val="00A45FC8"/>
    <w:rsid w:val="00A479DB"/>
    <w:rsid w:val="00A67966"/>
    <w:rsid w:val="00A755D9"/>
    <w:rsid w:val="00A75DE0"/>
    <w:rsid w:val="00A80B9A"/>
    <w:rsid w:val="00A811B7"/>
    <w:rsid w:val="00A83935"/>
    <w:rsid w:val="00A87ADC"/>
    <w:rsid w:val="00A93D5E"/>
    <w:rsid w:val="00A96E02"/>
    <w:rsid w:val="00A96F38"/>
    <w:rsid w:val="00AA4B75"/>
    <w:rsid w:val="00AA6AC5"/>
    <w:rsid w:val="00AB07EC"/>
    <w:rsid w:val="00AC3849"/>
    <w:rsid w:val="00AE05F0"/>
    <w:rsid w:val="00AE09E8"/>
    <w:rsid w:val="00B02208"/>
    <w:rsid w:val="00B02C26"/>
    <w:rsid w:val="00B05A28"/>
    <w:rsid w:val="00B11554"/>
    <w:rsid w:val="00B2181E"/>
    <w:rsid w:val="00B224C8"/>
    <w:rsid w:val="00B234F0"/>
    <w:rsid w:val="00B26DA6"/>
    <w:rsid w:val="00B3247F"/>
    <w:rsid w:val="00B56273"/>
    <w:rsid w:val="00B60057"/>
    <w:rsid w:val="00B62A9D"/>
    <w:rsid w:val="00B63341"/>
    <w:rsid w:val="00B94BB7"/>
    <w:rsid w:val="00B96C96"/>
    <w:rsid w:val="00BA5C2B"/>
    <w:rsid w:val="00BB44D6"/>
    <w:rsid w:val="00BC1263"/>
    <w:rsid w:val="00BC305A"/>
    <w:rsid w:val="00BD4E28"/>
    <w:rsid w:val="00BE03B9"/>
    <w:rsid w:val="00BE3684"/>
    <w:rsid w:val="00BE7011"/>
    <w:rsid w:val="00BF01D7"/>
    <w:rsid w:val="00BF5085"/>
    <w:rsid w:val="00BF77A4"/>
    <w:rsid w:val="00C07890"/>
    <w:rsid w:val="00C20F46"/>
    <w:rsid w:val="00C235A7"/>
    <w:rsid w:val="00C36C89"/>
    <w:rsid w:val="00C4073F"/>
    <w:rsid w:val="00C41CA5"/>
    <w:rsid w:val="00C61D1E"/>
    <w:rsid w:val="00C721FE"/>
    <w:rsid w:val="00C76024"/>
    <w:rsid w:val="00C77DF5"/>
    <w:rsid w:val="00C8278E"/>
    <w:rsid w:val="00C85C2F"/>
    <w:rsid w:val="00C87F27"/>
    <w:rsid w:val="00C9081B"/>
    <w:rsid w:val="00C90C6C"/>
    <w:rsid w:val="00CB2BDA"/>
    <w:rsid w:val="00CC0DF7"/>
    <w:rsid w:val="00CE3012"/>
    <w:rsid w:val="00CE6D89"/>
    <w:rsid w:val="00CF1DDE"/>
    <w:rsid w:val="00CF2688"/>
    <w:rsid w:val="00D1522F"/>
    <w:rsid w:val="00D172E7"/>
    <w:rsid w:val="00D33006"/>
    <w:rsid w:val="00D337C3"/>
    <w:rsid w:val="00D344FD"/>
    <w:rsid w:val="00D37A65"/>
    <w:rsid w:val="00D42253"/>
    <w:rsid w:val="00D51702"/>
    <w:rsid w:val="00D54F88"/>
    <w:rsid w:val="00D738A2"/>
    <w:rsid w:val="00D964EE"/>
    <w:rsid w:val="00DA46F6"/>
    <w:rsid w:val="00DA4B84"/>
    <w:rsid w:val="00DA742C"/>
    <w:rsid w:val="00DB2A7A"/>
    <w:rsid w:val="00DB3040"/>
    <w:rsid w:val="00DC3E08"/>
    <w:rsid w:val="00DD15E7"/>
    <w:rsid w:val="00DD3D5A"/>
    <w:rsid w:val="00DD41F5"/>
    <w:rsid w:val="00DE32FC"/>
    <w:rsid w:val="00DE76B7"/>
    <w:rsid w:val="00DF7006"/>
    <w:rsid w:val="00E03784"/>
    <w:rsid w:val="00E137A2"/>
    <w:rsid w:val="00E16C3A"/>
    <w:rsid w:val="00E337FD"/>
    <w:rsid w:val="00E5317F"/>
    <w:rsid w:val="00E55966"/>
    <w:rsid w:val="00E63F24"/>
    <w:rsid w:val="00E94371"/>
    <w:rsid w:val="00EA2770"/>
    <w:rsid w:val="00ED28B1"/>
    <w:rsid w:val="00ED3868"/>
    <w:rsid w:val="00F003ED"/>
    <w:rsid w:val="00F07173"/>
    <w:rsid w:val="00F07825"/>
    <w:rsid w:val="00F2445F"/>
    <w:rsid w:val="00F2517F"/>
    <w:rsid w:val="00F310C9"/>
    <w:rsid w:val="00F4698F"/>
    <w:rsid w:val="00F8598F"/>
    <w:rsid w:val="00FC72DF"/>
    <w:rsid w:val="00FE2B94"/>
    <w:rsid w:val="00FE7A4F"/>
    <w:rsid w:val="00FF3004"/>
    <w:rsid w:val="00F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795FE"/>
  <w15:docId w15:val="{4FDA6076-8873-E946-AB60-C36698BC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73D"/>
    <w:rPr>
      <w:lang w:val="sv-SE" w:eastAsia="sv-SE"/>
    </w:rPr>
  </w:style>
  <w:style w:type="paragraph" w:styleId="Heading1">
    <w:name w:val="heading 1"/>
    <w:basedOn w:val="Normal"/>
    <w:next w:val="Normal"/>
    <w:qFormat/>
    <w:rsid w:val="000E337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0E337B"/>
    <w:pPr>
      <w:keepNext/>
      <w:spacing w:before="240" w:after="60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Heading3">
    <w:name w:val="heading 3"/>
    <w:basedOn w:val="Normal"/>
    <w:next w:val="Normal"/>
    <w:qFormat/>
    <w:rsid w:val="000E337B"/>
    <w:pPr>
      <w:keepNext/>
      <w:spacing w:before="240" w:after="60"/>
      <w:outlineLvl w:val="2"/>
    </w:pPr>
    <w:rPr>
      <w:rFonts w:ascii="Arial" w:hAnsi="Arial" w:cs="Arial"/>
      <w:b/>
      <w:bCs/>
      <w:i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7C71"/>
    <w:pPr>
      <w:tabs>
        <w:tab w:val="center" w:pos="4536"/>
        <w:tab w:val="right" w:pos="9072"/>
      </w:tabs>
    </w:pPr>
    <w:rPr>
      <w:rFonts w:ascii="Arial" w:hAnsi="Arial"/>
      <w:noProof/>
      <w:sz w:val="16"/>
      <w:szCs w:val="16"/>
    </w:rPr>
  </w:style>
  <w:style w:type="paragraph" w:styleId="Footer">
    <w:name w:val="footer"/>
    <w:basedOn w:val="Normal"/>
    <w:rsid w:val="00737C71"/>
    <w:pPr>
      <w:tabs>
        <w:tab w:val="center" w:pos="4536"/>
        <w:tab w:val="right" w:pos="9072"/>
      </w:tabs>
    </w:pPr>
    <w:rPr>
      <w:rFonts w:ascii="Arial" w:hAnsi="Arial"/>
      <w:noProof/>
      <w:sz w:val="14"/>
      <w:szCs w:val="14"/>
    </w:rPr>
  </w:style>
  <w:style w:type="table" w:styleId="TableGrid">
    <w:name w:val="Table Grid"/>
    <w:basedOn w:val="TableNormal"/>
    <w:rsid w:val="004C6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D617B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E337FD"/>
  </w:style>
  <w:style w:type="paragraph" w:customStyle="1" w:styleId="Headline">
    <w:name w:val="Headline"/>
    <w:basedOn w:val="Normal"/>
    <w:next w:val="Normal"/>
    <w:rsid w:val="0054298A"/>
    <w:rPr>
      <w:b/>
    </w:rPr>
  </w:style>
  <w:style w:type="character" w:styleId="CommentReference">
    <w:name w:val="annotation reference"/>
    <w:basedOn w:val="DefaultParagraphFont"/>
    <w:rsid w:val="008D0109"/>
    <w:rPr>
      <w:sz w:val="18"/>
      <w:szCs w:val="18"/>
    </w:rPr>
  </w:style>
  <w:style w:type="paragraph" w:styleId="CommentText">
    <w:name w:val="annotation text"/>
    <w:basedOn w:val="Normal"/>
    <w:link w:val="CommentTextChar"/>
    <w:rsid w:val="008D0109"/>
  </w:style>
  <w:style w:type="character" w:customStyle="1" w:styleId="CommentTextChar">
    <w:name w:val="Comment Text Char"/>
    <w:basedOn w:val="DefaultParagraphFont"/>
    <w:link w:val="CommentText"/>
    <w:rsid w:val="008D0109"/>
    <w:rPr>
      <w:sz w:val="24"/>
      <w:szCs w:val="24"/>
      <w:lang w:val="sv-SE" w:eastAsia="sv-SE"/>
    </w:rPr>
  </w:style>
  <w:style w:type="paragraph" w:styleId="CommentSubject">
    <w:name w:val="annotation subject"/>
    <w:basedOn w:val="CommentText"/>
    <w:next w:val="CommentText"/>
    <w:link w:val="CommentSubjectChar"/>
    <w:rsid w:val="008D01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8D0109"/>
    <w:rPr>
      <w:b/>
      <w:bCs/>
      <w:sz w:val="24"/>
      <w:szCs w:val="24"/>
      <w:lang w:val="sv-SE" w:eastAsia="sv-SE"/>
    </w:rPr>
  </w:style>
  <w:style w:type="paragraph" w:styleId="ListParagraph">
    <w:name w:val="List Paragraph"/>
    <w:basedOn w:val="Normal"/>
    <w:uiPriority w:val="72"/>
    <w:rsid w:val="00B022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32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F3205"/>
    <w:rPr>
      <w:i/>
      <w:iCs/>
    </w:rPr>
  </w:style>
  <w:style w:type="paragraph" w:styleId="Revision">
    <w:name w:val="Revision"/>
    <w:hidden/>
    <w:uiPriority w:val="71"/>
    <w:rsid w:val="00127F31"/>
    <w:rPr>
      <w:lang w:val="sv-SE" w:eastAsia="sv-SE"/>
    </w:rPr>
  </w:style>
  <w:style w:type="character" w:customStyle="1" w:styleId="apple-converted-space">
    <w:name w:val="apple-converted-space"/>
    <w:basedOn w:val="DefaultParagraphFont"/>
    <w:rsid w:val="000A51A3"/>
  </w:style>
  <w:style w:type="paragraph" w:customStyle="1" w:styleId="FrontAuthor">
    <w:name w:val="Front Author"/>
    <w:next w:val="Normal"/>
    <w:uiPriority w:val="5"/>
    <w:rsid w:val="00A96F38"/>
    <w:pPr>
      <w:keepNext/>
      <w:spacing w:after="200"/>
      <w:ind w:left="1797" w:right="1797"/>
      <w:jc w:val="center"/>
    </w:pPr>
    <w:rPr>
      <w:spacing w:val="-2"/>
      <w:sz w:val="28"/>
      <w:szCs w:val="20"/>
    </w:rPr>
  </w:style>
  <w:style w:type="paragraph" w:customStyle="1" w:styleId="FrontTitle">
    <w:name w:val="Front Title"/>
    <w:uiPriority w:val="5"/>
    <w:rsid w:val="00A96F38"/>
    <w:pPr>
      <w:spacing w:after="600"/>
      <w:jc w:val="center"/>
    </w:pPr>
    <w:rPr>
      <w:rFonts w:ascii="Arial" w:hAnsi="Arial"/>
      <w:b/>
      <w:caps/>
      <w:spacing w:val="-2"/>
      <w:sz w:val="44"/>
      <w:szCs w:val="2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</dc:creator>
  <cp:keywords/>
  <dc:description/>
  <cp:lastModifiedBy>Lars Nordesjö</cp:lastModifiedBy>
  <cp:revision>2</cp:revision>
  <cp:lastPrinted>2019-09-25T07:13:00Z</cp:lastPrinted>
  <dcterms:created xsi:type="dcterms:W3CDTF">2019-10-02T10:23:00Z</dcterms:created>
  <dcterms:modified xsi:type="dcterms:W3CDTF">2019-10-02T10:23:00Z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3_dl_Dokumentnamn">
    <vt:lpwstr>Dokumentnamn</vt:lpwstr>
  </property>
  <property fmtid="{D5CDD505-2E9C-101B-9397-08002B2CF9AE}" pid="3" name="stc3_ds_Dokumentnamn">
    <vt:lpwstr>Dokumentnamn</vt:lpwstr>
  </property>
  <property fmtid="{D5CDD505-2E9C-101B-9397-08002B2CF9AE}" pid="4" name="stc3_ds_DNR">
    <vt:lpwstr>DNR</vt:lpwstr>
  </property>
  <property fmtid="{D5CDD505-2E9C-101B-9397-08002B2CF9AE}" pid="5" name="stc3_dl_Datum">
    <vt:lpwstr>Datum</vt:lpwstr>
  </property>
  <property fmtid="{D5CDD505-2E9C-101B-9397-08002B2CF9AE}" pid="6" name="stc3_dl_Sida">
    <vt:lpwstr>Sida</vt:lpwstr>
  </property>
  <property fmtid="{D5CDD505-2E9C-101B-9397-08002B2CF9AE}" pid="7" name="stc3_ds_Datum">
    <vt:lpwstr>Datum</vt:lpwstr>
  </property>
  <property fmtid="{D5CDD505-2E9C-101B-9397-08002B2CF9AE}" pid="8" name="stc3_pr_FirstName">
    <vt:lpwstr>FirstName</vt:lpwstr>
  </property>
  <property fmtid="{D5CDD505-2E9C-101B-9397-08002B2CF9AE}" pid="9" name="stc3_pr_LastName">
    <vt:lpwstr>LastName</vt:lpwstr>
  </property>
  <property fmtid="{D5CDD505-2E9C-101B-9397-08002B2CF9AE}" pid="10" name="stc3_pr_EMail">
    <vt:lpwstr>EMail</vt:lpwstr>
  </property>
  <property fmtid="{D5CDD505-2E9C-101B-9397-08002B2CF9AE}" pid="11" name="stc3_ds_Mottagare">
    <vt:lpwstr>Mottagare</vt:lpwstr>
  </property>
  <property fmtid="{D5CDD505-2E9C-101B-9397-08002B2CF9AE}" pid="12" name="stc3_dl_Till">
    <vt:lpwstr>Till</vt:lpwstr>
  </property>
  <property fmtid="{D5CDD505-2E9C-101B-9397-08002B2CF9AE}" pid="13" name="stc3_dl_Avslutningsfras">
    <vt:lpwstr>Avslutningsfras</vt:lpwstr>
  </property>
  <property fmtid="{D5CDD505-2E9C-101B-9397-08002B2CF9AE}" pid="14" name="stc3_dl_Postadress">
    <vt:lpwstr>Postadress</vt:lpwstr>
  </property>
  <property fmtid="{D5CDD505-2E9C-101B-9397-08002B2CF9AE}" pid="15" name="stc3_dl_Besöksadress">
    <vt:lpwstr>Besöksadress</vt:lpwstr>
  </property>
  <property fmtid="{D5CDD505-2E9C-101B-9397-08002B2CF9AE}" pid="16" name="stc3_dl_Telefon">
    <vt:lpwstr>Telefon</vt:lpwstr>
  </property>
  <property fmtid="{D5CDD505-2E9C-101B-9397-08002B2CF9AE}" pid="17" name="stc3_dl_Fax">
    <vt:lpwstr>Fax</vt:lpwstr>
  </property>
  <property fmtid="{D5CDD505-2E9C-101B-9397-08002B2CF9AE}" pid="18" name="stc3_dl_E-Post">
    <vt:lpwstr>E-Post</vt:lpwstr>
  </property>
  <property fmtid="{D5CDD505-2E9C-101B-9397-08002B2CF9AE}" pid="19" name="stc3_dl_Org.nummer">
    <vt:lpwstr>Org.nummer</vt:lpwstr>
  </property>
  <property fmtid="{D5CDD505-2E9C-101B-9397-08002B2CF9AE}" pid="20" name="stc3_ts_MasterHeaderFooter">
    <vt:lpwstr/>
  </property>
  <property fmtid="{D5CDD505-2E9C-101B-9397-08002B2CF9AE}" pid="21" name="stc3_ts_MasterAutotext">
    <vt:lpwstr/>
  </property>
  <property fmtid="{D5CDD505-2E9C-101B-9397-08002B2CF9AE}" pid="22" name="stc3_ts_MasterStyles">
    <vt:lpwstr/>
  </property>
  <property fmtid="{D5CDD505-2E9C-101B-9397-08002B2CF9AE}" pid="23" name="stc3_ts_MasterPageSetup">
    <vt:lpwstr/>
  </property>
  <property fmtid="{D5CDD505-2E9C-101B-9397-08002B2CF9AE}" pid="24" name="stc3_ts_ProcessedDate">
    <vt:lpwstr>2005-09-06 13:27:21</vt:lpwstr>
  </property>
  <property fmtid="{D5CDD505-2E9C-101B-9397-08002B2CF9AE}" pid="25" name="stc3_ts_ProcessedBy">
    <vt:lpwstr>erik.sundstrom</vt:lpwstr>
  </property>
  <property fmtid="{D5CDD505-2E9C-101B-9397-08002B2CF9AE}" pid="26" name="stc3_ts_ProcessedVersion">
    <vt:lpwstr>3.0.41</vt:lpwstr>
  </property>
  <property fmtid="{D5CDD505-2E9C-101B-9397-08002B2CF9AE}" pid="27" name="stc3_ts_ProcessedOwner">
    <vt:lpwstr>mejkSoft</vt:lpwstr>
  </property>
  <property fmtid="{D5CDD505-2E9C-101B-9397-08002B2CF9AE}" pid="28" name="stc3_ts_PreviewMode">
    <vt:lpwstr>1</vt:lpwstr>
  </property>
  <property fmtid="{D5CDD505-2E9C-101B-9397-08002B2CF9AE}" pid="29" name="stc3_ts_PreviewColorMode">
    <vt:lpwstr>0</vt:lpwstr>
  </property>
  <property fmtid="{D5CDD505-2E9C-101B-9397-08002B2CF9AE}" pid="30" name="stc3_ts_DocumentProtection">
    <vt:lpwstr>-1</vt:lpwstr>
  </property>
  <property fmtid="{D5CDD505-2E9C-101B-9397-08002B2CF9AE}" pid="31" name="stc3_ts_DocumentProtectionPassword">
    <vt:lpwstr/>
  </property>
</Properties>
</file>