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4CC6F62" w14:textId="77777777" w:rsidR="001A7BD9" w:rsidRPr="00FA7F85" w:rsidRDefault="005543AC">
      <w:pPr>
        <w:rPr>
          <w:b/>
          <w:sz w:val="22"/>
          <w:szCs w:val="22"/>
        </w:rPr>
      </w:pPr>
      <w:r w:rsidRPr="00FA7F85">
        <w:rPr>
          <w:b/>
          <w:sz w:val="22"/>
          <w:szCs w:val="22"/>
        </w:rPr>
        <w:t>ERRATA</w:t>
      </w:r>
    </w:p>
    <w:p w14:paraId="21D9C0CB" w14:textId="77777777" w:rsidR="005543AC" w:rsidRPr="00FA7F85" w:rsidRDefault="005543AC">
      <w:pPr>
        <w:rPr>
          <w:sz w:val="22"/>
          <w:szCs w:val="22"/>
        </w:rPr>
      </w:pPr>
    </w:p>
    <w:p w14:paraId="39C5FC72" w14:textId="77777777" w:rsidR="005543AC" w:rsidRPr="00FA7F85" w:rsidRDefault="005543AC">
      <w:pPr>
        <w:rPr>
          <w:sz w:val="22"/>
          <w:szCs w:val="22"/>
        </w:rPr>
      </w:pPr>
      <w:r w:rsidRPr="00FA7F85">
        <w:rPr>
          <w:sz w:val="22"/>
          <w:szCs w:val="22"/>
        </w:rPr>
        <w:t>This errata lists errors and their corrections for the thesis of Agnes Linnér titled “</w:t>
      </w:r>
      <w:r w:rsidRPr="00FA7F85">
        <w:rPr>
          <w:b/>
          <w:sz w:val="22"/>
          <w:szCs w:val="22"/>
        </w:rPr>
        <w:t>Immediate skin-to-skin contact for very preterm and low birth weight infants – from newborn physiology to mortality reduction</w:t>
      </w:r>
      <w:r w:rsidRPr="00FA7F85">
        <w:rPr>
          <w:sz w:val="22"/>
          <w:szCs w:val="22"/>
        </w:rPr>
        <w:t xml:space="preserve">.”, Karolinska Institutet 2022, </w:t>
      </w:r>
    </w:p>
    <w:p w14:paraId="5F3994B6" w14:textId="77777777" w:rsidR="00E45426" w:rsidRPr="00FA7F85" w:rsidRDefault="00E45426" w:rsidP="00E45426">
      <w:pPr>
        <w:rPr>
          <w:sz w:val="22"/>
          <w:szCs w:val="22"/>
        </w:rPr>
      </w:pPr>
      <w:r w:rsidRPr="00FA7F85">
        <w:rPr>
          <w:sz w:val="22"/>
          <w:szCs w:val="22"/>
        </w:rPr>
        <w:t>ISBN 978-91-8016-656-0, printed by Universitetsservice US-AB</w:t>
      </w:r>
    </w:p>
    <w:tbl>
      <w:tblPr>
        <w:tblStyle w:val="Tabellrutnt"/>
        <w:tblpPr w:leftFromText="141" w:rightFromText="141" w:vertAnchor="text" w:horzAnchor="page" w:tblpX="1346" w:tblpY="25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69"/>
        <w:gridCol w:w="5837"/>
      </w:tblGrid>
      <w:tr w:rsidR="00E45426" w:rsidRPr="00FA7F85" w14:paraId="3198B574" w14:textId="77777777" w:rsidTr="0005690F">
        <w:tc>
          <w:tcPr>
            <w:tcW w:w="3369" w:type="dxa"/>
          </w:tcPr>
          <w:p w14:paraId="28A7DB8B" w14:textId="77777777" w:rsidR="00E45426" w:rsidRPr="00FA7F85" w:rsidRDefault="00E45426" w:rsidP="00E45426">
            <w:pPr>
              <w:rPr>
                <w:sz w:val="20"/>
                <w:szCs w:val="20"/>
              </w:rPr>
            </w:pPr>
            <w:r w:rsidRPr="00FA7F85">
              <w:rPr>
                <w:b/>
                <w:sz w:val="20"/>
                <w:szCs w:val="20"/>
              </w:rPr>
              <w:t>Section/page/line</w:t>
            </w:r>
          </w:p>
        </w:tc>
        <w:tc>
          <w:tcPr>
            <w:tcW w:w="5837" w:type="dxa"/>
          </w:tcPr>
          <w:p w14:paraId="4A9E2FB3" w14:textId="77777777" w:rsidR="00E45426" w:rsidRPr="00FA7F85" w:rsidRDefault="00E45426" w:rsidP="00E45426">
            <w:pPr>
              <w:rPr>
                <w:sz w:val="20"/>
                <w:szCs w:val="20"/>
              </w:rPr>
            </w:pPr>
            <w:r w:rsidRPr="00FA7F85">
              <w:rPr>
                <w:b/>
                <w:sz w:val="20"/>
                <w:szCs w:val="20"/>
              </w:rPr>
              <w:t>Original text/</w:t>
            </w:r>
            <w:r w:rsidRPr="00FA7F85">
              <w:rPr>
                <w:b/>
                <w:i/>
                <w:sz w:val="20"/>
                <w:szCs w:val="20"/>
              </w:rPr>
              <w:t>Corrected text</w:t>
            </w:r>
          </w:p>
        </w:tc>
      </w:tr>
      <w:tr w:rsidR="00E45426" w:rsidRPr="00FA7F85" w14:paraId="6598DEC0" w14:textId="77777777" w:rsidTr="0005690F">
        <w:tc>
          <w:tcPr>
            <w:tcW w:w="3369" w:type="dxa"/>
          </w:tcPr>
          <w:p w14:paraId="4A75EB4C" w14:textId="77777777" w:rsidR="00E45426" w:rsidRPr="00FA7F85" w:rsidRDefault="00E45426" w:rsidP="00E45426">
            <w:pPr>
              <w:rPr>
                <w:b/>
                <w:sz w:val="20"/>
                <w:szCs w:val="20"/>
              </w:rPr>
            </w:pPr>
          </w:p>
        </w:tc>
        <w:tc>
          <w:tcPr>
            <w:tcW w:w="5837" w:type="dxa"/>
          </w:tcPr>
          <w:p w14:paraId="28D09961" w14:textId="77777777" w:rsidR="00E45426" w:rsidRPr="00FA7F85" w:rsidRDefault="00E45426" w:rsidP="00E45426">
            <w:pPr>
              <w:rPr>
                <w:b/>
                <w:sz w:val="20"/>
                <w:szCs w:val="20"/>
              </w:rPr>
            </w:pPr>
          </w:p>
        </w:tc>
      </w:tr>
      <w:tr w:rsidR="00E45426" w:rsidRPr="00FA7F85" w14:paraId="61B3CF74" w14:textId="77777777" w:rsidTr="0005690F">
        <w:tc>
          <w:tcPr>
            <w:tcW w:w="3369" w:type="dxa"/>
          </w:tcPr>
          <w:p w14:paraId="34A654A7" w14:textId="721EBDD6" w:rsidR="00E45426" w:rsidRPr="00FA7F85" w:rsidRDefault="00E45426" w:rsidP="00E45426">
            <w:pPr>
              <w:rPr>
                <w:sz w:val="20"/>
                <w:szCs w:val="20"/>
              </w:rPr>
            </w:pPr>
            <w:r w:rsidRPr="00FA7F85">
              <w:rPr>
                <w:sz w:val="20"/>
                <w:szCs w:val="20"/>
              </w:rPr>
              <w:t>List of scientific papers</w:t>
            </w:r>
            <w:r w:rsidR="00324C22">
              <w:rPr>
                <w:sz w:val="20"/>
                <w:szCs w:val="20"/>
              </w:rPr>
              <w:t>, Study 2</w:t>
            </w:r>
            <w:r w:rsidRPr="00FA7F85">
              <w:rPr>
                <w:sz w:val="20"/>
                <w:szCs w:val="20"/>
              </w:rPr>
              <w:t>/</w:t>
            </w:r>
            <w:r w:rsidR="00B55B5A">
              <w:rPr>
                <w:sz w:val="20"/>
                <w:szCs w:val="20"/>
              </w:rPr>
              <w:t>NA/</w:t>
            </w:r>
            <w:r w:rsidRPr="00FA7F85">
              <w:rPr>
                <w:sz w:val="20"/>
                <w:szCs w:val="20"/>
              </w:rPr>
              <w:t>5</w:t>
            </w:r>
          </w:p>
        </w:tc>
        <w:tc>
          <w:tcPr>
            <w:tcW w:w="5837" w:type="dxa"/>
          </w:tcPr>
          <w:p w14:paraId="6C0A4988" w14:textId="0ED9F2FD" w:rsidR="00E45426" w:rsidRPr="00FA7F85" w:rsidRDefault="00E45426" w:rsidP="00E45426">
            <w:pPr>
              <w:rPr>
                <w:sz w:val="20"/>
                <w:szCs w:val="20"/>
              </w:rPr>
            </w:pPr>
            <w:r w:rsidRPr="00FA7F85">
              <w:rPr>
                <w:sz w:val="20"/>
                <w:szCs w:val="20"/>
              </w:rPr>
              <w:t>…</w:t>
            </w:r>
            <w:r w:rsidR="00FA7F85" w:rsidRPr="00FA7F85">
              <w:rPr>
                <w:sz w:val="20"/>
                <w:szCs w:val="20"/>
              </w:rPr>
              <w:t>Rettedal S, Westrup B, Jonas W/</w:t>
            </w:r>
            <w:r w:rsidRPr="00FA7F85">
              <w:rPr>
                <w:sz w:val="20"/>
                <w:szCs w:val="20"/>
              </w:rPr>
              <w:t>…</w:t>
            </w:r>
            <w:r w:rsidRPr="00FA7F85">
              <w:rPr>
                <w:i/>
                <w:sz w:val="20"/>
                <w:szCs w:val="20"/>
              </w:rPr>
              <w:t>Westrup B, Rettedal S, Jonas</w:t>
            </w:r>
            <w:r w:rsidRPr="00FA7F85">
              <w:rPr>
                <w:sz w:val="20"/>
                <w:szCs w:val="20"/>
              </w:rPr>
              <w:t xml:space="preserve"> </w:t>
            </w:r>
            <w:r w:rsidRPr="00FA7F85">
              <w:rPr>
                <w:i/>
                <w:sz w:val="20"/>
                <w:szCs w:val="20"/>
              </w:rPr>
              <w:t>W</w:t>
            </w:r>
          </w:p>
        </w:tc>
      </w:tr>
      <w:tr w:rsidR="00E45426" w:rsidRPr="00FA7F85" w14:paraId="0EDEA1C7" w14:textId="77777777" w:rsidTr="0005690F">
        <w:tc>
          <w:tcPr>
            <w:tcW w:w="3369" w:type="dxa"/>
          </w:tcPr>
          <w:p w14:paraId="4A2A8874" w14:textId="77777777" w:rsidR="00E45426" w:rsidRPr="00FA7F85" w:rsidRDefault="00E45426" w:rsidP="00E45426">
            <w:pPr>
              <w:rPr>
                <w:sz w:val="20"/>
                <w:szCs w:val="20"/>
              </w:rPr>
            </w:pPr>
          </w:p>
        </w:tc>
        <w:tc>
          <w:tcPr>
            <w:tcW w:w="5837" w:type="dxa"/>
          </w:tcPr>
          <w:p w14:paraId="5CC1B8E2" w14:textId="77777777" w:rsidR="00E45426" w:rsidRPr="00FA7F85" w:rsidRDefault="00E45426" w:rsidP="00E45426">
            <w:pPr>
              <w:rPr>
                <w:sz w:val="20"/>
                <w:szCs w:val="20"/>
              </w:rPr>
            </w:pPr>
          </w:p>
        </w:tc>
      </w:tr>
      <w:tr w:rsidR="00E45426" w:rsidRPr="00FA7F85" w14:paraId="018FE392" w14:textId="77777777" w:rsidTr="0005690F">
        <w:tc>
          <w:tcPr>
            <w:tcW w:w="3369" w:type="dxa"/>
          </w:tcPr>
          <w:p w14:paraId="0DF10372" w14:textId="3D17DE4D" w:rsidR="00E45426" w:rsidRPr="00FA7F85" w:rsidRDefault="00E45426" w:rsidP="00E45426">
            <w:pPr>
              <w:rPr>
                <w:sz w:val="20"/>
                <w:szCs w:val="20"/>
              </w:rPr>
            </w:pPr>
            <w:r w:rsidRPr="00FA7F85">
              <w:rPr>
                <w:sz w:val="20"/>
                <w:szCs w:val="20"/>
              </w:rPr>
              <w:t>Associated protocol papers/</w:t>
            </w:r>
            <w:r w:rsidR="00B55B5A">
              <w:rPr>
                <w:sz w:val="20"/>
                <w:szCs w:val="20"/>
              </w:rPr>
              <w:t>NA/</w:t>
            </w:r>
            <w:r w:rsidRPr="00FA7F85">
              <w:rPr>
                <w:sz w:val="20"/>
                <w:szCs w:val="20"/>
              </w:rPr>
              <w:t>4</w:t>
            </w:r>
          </w:p>
        </w:tc>
        <w:tc>
          <w:tcPr>
            <w:tcW w:w="5837" w:type="dxa"/>
          </w:tcPr>
          <w:p w14:paraId="721DF012" w14:textId="77777777" w:rsidR="00E45426" w:rsidRPr="00FA7F85" w:rsidRDefault="00E45426" w:rsidP="00E45426">
            <w:pPr>
              <w:rPr>
                <w:sz w:val="20"/>
                <w:szCs w:val="20"/>
              </w:rPr>
            </w:pPr>
            <w:r w:rsidRPr="00FA7F85">
              <w:rPr>
                <w:sz w:val="20"/>
                <w:szCs w:val="20"/>
              </w:rPr>
              <w:t>…and some physiological</w:t>
            </w:r>
            <w:r w:rsidRPr="00FA7F85">
              <w:rPr>
                <w:i/>
                <w:sz w:val="20"/>
                <w:szCs w:val="20"/>
              </w:rPr>
              <w:t>…/…and potential physiological…</w:t>
            </w:r>
          </w:p>
        </w:tc>
      </w:tr>
      <w:tr w:rsidR="00384EFB" w:rsidRPr="00FA7F85" w14:paraId="1B95D95D" w14:textId="77777777" w:rsidTr="0005690F">
        <w:tc>
          <w:tcPr>
            <w:tcW w:w="3369" w:type="dxa"/>
          </w:tcPr>
          <w:p w14:paraId="4EBE0F83" w14:textId="77777777" w:rsidR="00384EFB" w:rsidRPr="00FA7F85" w:rsidRDefault="00384EFB" w:rsidP="00E45426">
            <w:pPr>
              <w:rPr>
                <w:sz w:val="20"/>
                <w:szCs w:val="20"/>
              </w:rPr>
            </w:pPr>
          </w:p>
        </w:tc>
        <w:tc>
          <w:tcPr>
            <w:tcW w:w="5837" w:type="dxa"/>
          </w:tcPr>
          <w:p w14:paraId="6C65E1D7" w14:textId="77777777" w:rsidR="00384EFB" w:rsidRPr="00FA7F85" w:rsidRDefault="00384EFB" w:rsidP="00E45426">
            <w:pPr>
              <w:rPr>
                <w:sz w:val="20"/>
                <w:szCs w:val="20"/>
              </w:rPr>
            </w:pPr>
          </w:p>
        </w:tc>
      </w:tr>
      <w:tr w:rsidR="00E45426" w:rsidRPr="00FA7F85" w14:paraId="3BE6A062" w14:textId="77777777" w:rsidTr="0005690F">
        <w:tc>
          <w:tcPr>
            <w:tcW w:w="3369" w:type="dxa"/>
          </w:tcPr>
          <w:p w14:paraId="2301FB78" w14:textId="77777777" w:rsidR="00E45426" w:rsidRPr="00FA7F85" w:rsidRDefault="00E45426" w:rsidP="00E45426">
            <w:pPr>
              <w:rPr>
                <w:sz w:val="20"/>
                <w:szCs w:val="20"/>
              </w:rPr>
            </w:pPr>
            <w:r w:rsidRPr="00FA7F85">
              <w:rPr>
                <w:sz w:val="20"/>
                <w:szCs w:val="20"/>
              </w:rPr>
              <w:t>1.1.3/3/12</w:t>
            </w:r>
          </w:p>
        </w:tc>
        <w:tc>
          <w:tcPr>
            <w:tcW w:w="5837" w:type="dxa"/>
          </w:tcPr>
          <w:p w14:paraId="1E18E3C4" w14:textId="77777777" w:rsidR="00E45426" w:rsidRPr="00FA7F85" w:rsidRDefault="00E45426" w:rsidP="00E45426">
            <w:pPr>
              <w:rPr>
                <w:sz w:val="20"/>
                <w:szCs w:val="20"/>
              </w:rPr>
            </w:pPr>
            <w:r w:rsidRPr="00FA7F85">
              <w:rPr>
                <w:sz w:val="20"/>
                <w:szCs w:val="20"/>
              </w:rPr>
              <w:t>…prematurity related deaths are hypothermia…/</w:t>
            </w:r>
            <w:r w:rsidRPr="00FA7F85">
              <w:rPr>
                <w:i/>
                <w:sz w:val="20"/>
                <w:szCs w:val="20"/>
              </w:rPr>
              <w:t>…prematurity related deaths are respiratory distress, hypothermia…”</w:t>
            </w:r>
          </w:p>
        </w:tc>
      </w:tr>
      <w:tr w:rsidR="00E45426" w:rsidRPr="00FA7F85" w14:paraId="26FAC970" w14:textId="77777777" w:rsidTr="0005690F">
        <w:tc>
          <w:tcPr>
            <w:tcW w:w="3369" w:type="dxa"/>
          </w:tcPr>
          <w:p w14:paraId="19A3A2B3" w14:textId="77777777" w:rsidR="00E45426" w:rsidRPr="00FA7F85" w:rsidRDefault="00E45426" w:rsidP="00E45426">
            <w:pPr>
              <w:rPr>
                <w:sz w:val="20"/>
                <w:szCs w:val="20"/>
              </w:rPr>
            </w:pPr>
          </w:p>
        </w:tc>
        <w:tc>
          <w:tcPr>
            <w:tcW w:w="5837" w:type="dxa"/>
          </w:tcPr>
          <w:p w14:paraId="35A5715D" w14:textId="77777777" w:rsidR="00E45426" w:rsidRPr="00FA7F85" w:rsidRDefault="00E45426" w:rsidP="00E45426">
            <w:pPr>
              <w:rPr>
                <w:sz w:val="20"/>
                <w:szCs w:val="20"/>
              </w:rPr>
            </w:pPr>
          </w:p>
        </w:tc>
      </w:tr>
      <w:tr w:rsidR="00E45426" w:rsidRPr="00FA7F85" w14:paraId="3229491D" w14:textId="77777777" w:rsidTr="0005690F">
        <w:tc>
          <w:tcPr>
            <w:tcW w:w="3369" w:type="dxa"/>
          </w:tcPr>
          <w:p w14:paraId="7E0EA08E" w14:textId="77777777" w:rsidR="00E45426" w:rsidRPr="00FA7F85" w:rsidRDefault="00E45426" w:rsidP="00E45426">
            <w:pPr>
              <w:rPr>
                <w:sz w:val="20"/>
                <w:szCs w:val="20"/>
              </w:rPr>
            </w:pPr>
            <w:r w:rsidRPr="00FA7F85">
              <w:rPr>
                <w:sz w:val="20"/>
                <w:szCs w:val="20"/>
              </w:rPr>
              <w:t>1.2.5/6/15</w:t>
            </w:r>
          </w:p>
        </w:tc>
        <w:tc>
          <w:tcPr>
            <w:tcW w:w="5837" w:type="dxa"/>
          </w:tcPr>
          <w:p w14:paraId="123263BF" w14:textId="26E55300" w:rsidR="00E45426" w:rsidRPr="00FA7F85" w:rsidRDefault="00B55B5A" w:rsidP="00E45426">
            <w:pPr>
              <w:rPr>
                <w:sz w:val="20"/>
                <w:szCs w:val="20"/>
              </w:rPr>
            </w:pPr>
            <w:r>
              <w:rPr>
                <w:sz w:val="20"/>
                <w:szCs w:val="20"/>
              </w:rPr>
              <w:t>…is an alternative to…</w:t>
            </w:r>
            <w:r w:rsidR="00E45426" w:rsidRPr="00FA7F85">
              <w:rPr>
                <w:sz w:val="20"/>
                <w:szCs w:val="20"/>
              </w:rPr>
              <w:t>/</w:t>
            </w:r>
            <w:r w:rsidR="00E45426" w:rsidRPr="00FA7F85">
              <w:rPr>
                <w:i/>
                <w:sz w:val="20"/>
                <w:szCs w:val="20"/>
              </w:rPr>
              <w:t>…is an alternative for…</w:t>
            </w:r>
          </w:p>
        </w:tc>
      </w:tr>
      <w:tr w:rsidR="00384EFB" w:rsidRPr="00FA7F85" w14:paraId="33D6D2B0" w14:textId="77777777" w:rsidTr="0005690F">
        <w:tc>
          <w:tcPr>
            <w:tcW w:w="3369" w:type="dxa"/>
          </w:tcPr>
          <w:p w14:paraId="25001BF9" w14:textId="77777777" w:rsidR="00384EFB" w:rsidRPr="00FA7F85" w:rsidRDefault="00384EFB" w:rsidP="00E45426">
            <w:pPr>
              <w:rPr>
                <w:sz w:val="20"/>
                <w:szCs w:val="20"/>
              </w:rPr>
            </w:pPr>
          </w:p>
        </w:tc>
        <w:tc>
          <w:tcPr>
            <w:tcW w:w="5837" w:type="dxa"/>
          </w:tcPr>
          <w:p w14:paraId="103DF46E" w14:textId="77777777" w:rsidR="00384EFB" w:rsidRDefault="00384EFB" w:rsidP="00E45426">
            <w:pPr>
              <w:rPr>
                <w:sz w:val="20"/>
                <w:szCs w:val="20"/>
              </w:rPr>
            </w:pPr>
          </w:p>
        </w:tc>
      </w:tr>
      <w:tr w:rsidR="00E45426" w:rsidRPr="00FA7F85" w14:paraId="4E2C9D7C" w14:textId="77777777" w:rsidTr="0005690F">
        <w:tc>
          <w:tcPr>
            <w:tcW w:w="3369" w:type="dxa"/>
          </w:tcPr>
          <w:p w14:paraId="509BFD4E" w14:textId="77777777" w:rsidR="00E45426" w:rsidRPr="00FA7F85" w:rsidRDefault="00E45426" w:rsidP="00E45426">
            <w:pPr>
              <w:rPr>
                <w:sz w:val="20"/>
                <w:szCs w:val="20"/>
              </w:rPr>
            </w:pPr>
            <w:r w:rsidRPr="00FA7F85">
              <w:rPr>
                <w:sz w:val="20"/>
                <w:szCs w:val="20"/>
              </w:rPr>
              <w:t>1.3.5/7/2, and 4.2/36/8, Study V/5</w:t>
            </w:r>
          </w:p>
        </w:tc>
        <w:tc>
          <w:tcPr>
            <w:tcW w:w="5837" w:type="dxa"/>
          </w:tcPr>
          <w:p w14:paraId="0B516F6F" w14:textId="77777777" w:rsidR="00E45426" w:rsidRPr="00FA7F85" w:rsidRDefault="00E45426" w:rsidP="00E45426">
            <w:pPr>
              <w:rPr>
                <w:sz w:val="20"/>
                <w:szCs w:val="20"/>
              </w:rPr>
            </w:pPr>
            <w:r w:rsidRPr="00FA7F85">
              <w:rPr>
                <w:sz w:val="20"/>
                <w:szCs w:val="20"/>
              </w:rPr>
              <w:t>minimal health care package/</w:t>
            </w:r>
            <w:r w:rsidRPr="00FA7F85">
              <w:rPr>
                <w:i/>
                <w:sz w:val="20"/>
                <w:szCs w:val="20"/>
              </w:rPr>
              <w:t>minimum health care package</w:t>
            </w:r>
          </w:p>
        </w:tc>
      </w:tr>
      <w:tr w:rsidR="00E45426" w:rsidRPr="00FA7F85" w14:paraId="0BE060FD" w14:textId="77777777" w:rsidTr="0005690F">
        <w:tc>
          <w:tcPr>
            <w:tcW w:w="3369" w:type="dxa"/>
          </w:tcPr>
          <w:p w14:paraId="20A285AD" w14:textId="77777777" w:rsidR="00E45426" w:rsidRPr="00FA7F85" w:rsidRDefault="00E45426" w:rsidP="00E45426">
            <w:pPr>
              <w:rPr>
                <w:sz w:val="20"/>
                <w:szCs w:val="20"/>
              </w:rPr>
            </w:pPr>
          </w:p>
        </w:tc>
        <w:tc>
          <w:tcPr>
            <w:tcW w:w="5837" w:type="dxa"/>
          </w:tcPr>
          <w:p w14:paraId="15EEF958" w14:textId="77777777" w:rsidR="00E45426" w:rsidRPr="00FA7F85" w:rsidRDefault="00E45426" w:rsidP="00E45426">
            <w:pPr>
              <w:rPr>
                <w:sz w:val="20"/>
                <w:szCs w:val="20"/>
              </w:rPr>
            </w:pPr>
          </w:p>
        </w:tc>
      </w:tr>
      <w:tr w:rsidR="00B55B5A" w:rsidRPr="00FA7F85" w14:paraId="112E9225" w14:textId="77777777" w:rsidTr="0005690F">
        <w:tc>
          <w:tcPr>
            <w:tcW w:w="3369" w:type="dxa"/>
          </w:tcPr>
          <w:p w14:paraId="10156D15" w14:textId="6684E2A4" w:rsidR="00B55B5A" w:rsidRPr="00FA7F85" w:rsidRDefault="00B55B5A" w:rsidP="00E45426">
            <w:pPr>
              <w:rPr>
                <w:sz w:val="20"/>
                <w:szCs w:val="20"/>
              </w:rPr>
            </w:pPr>
            <w:r>
              <w:rPr>
                <w:sz w:val="20"/>
                <w:szCs w:val="20"/>
              </w:rPr>
              <w:t>3.1/19/1, 3.5.1/25/1, 4.1/30</w:t>
            </w:r>
            <w:r w:rsidR="00227E43">
              <w:rPr>
                <w:sz w:val="20"/>
                <w:szCs w:val="20"/>
              </w:rPr>
              <w:t xml:space="preserve">/3 &amp; </w:t>
            </w:r>
            <w:r>
              <w:rPr>
                <w:sz w:val="20"/>
                <w:szCs w:val="20"/>
              </w:rPr>
              <w:t>5, 4.5.2.2/41/2</w:t>
            </w:r>
          </w:p>
        </w:tc>
        <w:tc>
          <w:tcPr>
            <w:tcW w:w="5837" w:type="dxa"/>
          </w:tcPr>
          <w:p w14:paraId="21067E78" w14:textId="6D3486E1" w:rsidR="00B55B5A" w:rsidRPr="00FA7F85" w:rsidRDefault="00227E43" w:rsidP="00E45426">
            <w:pPr>
              <w:rPr>
                <w:sz w:val="20"/>
                <w:szCs w:val="20"/>
              </w:rPr>
            </w:pPr>
            <w:r>
              <w:rPr>
                <w:sz w:val="20"/>
                <w:szCs w:val="20"/>
              </w:rPr>
              <w:t>a</w:t>
            </w:r>
            <w:r w:rsidR="00B55B5A">
              <w:rPr>
                <w:sz w:val="20"/>
                <w:szCs w:val="20"/>
              </w:rPr>
              <w:t>xillary temperature/</w:t>
            </w:r>
            <w:r w:rsidR="00B55B5A" w:rsidRPr="00B55B5A">
              <w:rPr>
                <w:i/>
                <w:sz w:val="20"/>
                <w:szCs w:val="20"/>
              </w:rPr>
              <w:t>rectal temperature</w:t>
            </w:r>
          </w:p>
        </w:tc>
      </w:tr>
      <w:tr w:rsidR="00B55B5A" w:rsidRPr="00FA7F85" w14:paraId="4290F65E" w14:textId="77777777" w:rsidTr="0005690F">
        <w:tc>
          <w:tcPr>
            <w:tcW w:w="3369" w:type="dxa"/>
          </w:tcPr>
          <w:p w14:paraId="4D0B23A0" w14:textId="77777777" w:rsidR="00B55B5A" w:rsidRPr="00FA7F85" w:rsidRDefault="00B55B5A" w:rsidP="00E45426">
            <w:pPr>
              <w:rPr>
                <w:sz w:val="20"/>
                <w:szCs w:val="20"/>
              </w:rPr>
            </w:pPr>
          </w:p>
        </w:tc>
        <w:tc>
          <w:tcPr>
            <w:tcW w:w="5837" w:type="dxa"/>
          </w:tcPr>
          <w:p w14:paraId="3F628B90" w14:textId="77777777" w:rsidR="00B55B5A" w:rsidRPr="00FA7F85" w:rsidRDefault="00B55B5A" w:rsidP="00E45426">
            <w:pPr>
              <w:rPr>
                <w:sz w:val="20"/>
                <w:szCs w:val="20"/>
              </w:rPr>
            </w:pPr>
          </w:p>
        </w:tc>
      </w:tr>
      <w:tr w:rsidR="00E45426" w:rsidRPr="00FA7F85" w14:paraId="0C99BCF2" w14:textId="77777777" w:rsidTr="0005690F">
        <w:tc>
          <w:tcPr>
            <w:tcW w:w="3369" w:type="dxa"/>
          </w:tcPr>
          <w:p w14:paraId="39F59058" w14:textId="77777777" w:rsidR="00E45426" w:rsidRPr="00FA7F85" w:rsidRDefault="00E45426" w:rsidP="00E45426">
            <w:pPr>
              <w:rPr>
                <w:sz w:val="20"/>
                <w:szCs w:val="20"/>
              </w:rPr>
            </w:pPr>
            <w:r w:rsidRPr="00FA7F85">
              <w:rPr>
                <w:sz w:val="20"/>
                <w:szCs w:val="20"/>
              </w:rPr>
              <w:t>3.6/27/6</w:t>
            </w:r>
          </w:p>
        </w:tc>
        <w:tc>
          <w:tcPr>
            <w:tcW w:w="5837" w:type="dxa"/>
          </w:tcPr>
          <w:p w14:paraId="1CAF4FEB" w14:textId="77777777" w:rsidR="00E45426" w:rsidRPr="00FA7F85" w:rsidRDefault="00E45426" w:rsidP="00E45426">
            <w:pPr>
              <w:rPr>
                <w:sz w:val="20"/>
                <w:szCs w:val="20"/>
              </w:rPr>
            </w:pPr>
            <w:r w:rsidRPr="00FA7F85">
              <w:rPr>
                <w:sz w:val="20"/>
                <w:szCs w:val="20"/>
              </w:rPr>
              <w:t>per protocol analysis/</w:t>
            </w:r>
            <w:r w:rsidRPr="00FA7F85">
              <w:rPr>
                <w:i/>
                <w:sz w:val="20"/>
                <w:szCs w:val="20"/>
              </w:rPr>
              <w:t>as treated analysis</w:t>
            </w:r>
          </w:p>
        </w:tc>
      </w:tr>
      <w:tr w:rsidR="00E45426" w:rsidRPr="00FA7F85" w14:paraId="370FDCFD" w14:textId="77777777" w:rsidTr="0005690F">
        <w:tc>
          <w:tcPr>
            <w:tcW w:w="3369" w:type="dxa"/>
          </w:tcPr>
          <w:p w14:paraId="00F249D6" w14:textId="77777777" w:rsidR="00E45426" w:rsidRPr="00FA7F85" w:rsidRDefault="00E45426" w:rsidP="00E45426">
            <w:pPr>
              <w:rPr>
                <w:sz w:val="20"/>
                <w:szCs w:val="20"/>
              </w:rPr>
            </w:pPr>
          </w:p>
        </w:tc>
        <w:tc>
          <w:tcPr>
            <w:tcW w:w="5837" w:type="dxa"/>
          </w:tcPr>
          <w:p w14:paraId="6A0759E0" w14:textId="77777777" w:rsidR="00E45426" w:rsidRPr="00FA7F85" w:rsidRDefault="00E45426" w:rsidP="00E45426">
            <w:pPr>
              <w:rPr>
                <w:sz w:val="20"/>
                <w:szCs w:val="20"/>
              </w:rPr>
            </w:pPr>
          </w:p>
        </w:tc>
      </w:tr>
      <w:tr w:rsidR="00E45426" w:rsidRPr="00FA7F85" w14:paraId="13898BF6" w14:textId="77777777" w:rsidTr="0005690F">
        <w:tc>
          <w:tcPr>
            <w:tcW w:w="3369" w:type="dxa"/>
          </w:tcPr>
          <w:p w14:paraId="769DA974" w14:textId="77777777" w:rsidR="00E45426" w:rsidRPr="00FA7F85" w:rsidRDefault="00E45426" w:rsidP="00E45426">
            <w:pPr>
              <w:rPr>
                <w:sz w:val="20"/>
                <w:szCs w:val="20"/>
              </w:rPr>
            </w:pPr>
            <w:r w:rsidRPr="00FA7F85">
              <w:rPr>
                <w:sz w:val="20"/>
                <w:szCs w:val="20"/>
              </w:rPr>
              <w:t>4.2/32/24</w:t>
            </w:r>
          </w:p>
        </w:tc>
        <w:tc>
          <w:tcPr>
            <w:tcW w:w="5837" w:type="dxa"/>
          </w:tcPr>
          <w:p w14:paraId="197AB54A" w14:textId="77777777" w:rsidR="00E45426" w:rsidRPr="00FA7F85" w:rsidRDefault="00E45426" w:rsidP="00E45426">
            <w:pPr>
              <w:rPr>
                <w:sz w:val="20"/>
                <w:szCs w:val="20"/>
              </w:rPr>
            </w:pPr>
            <w:r w:rsidRPr="00FA7F85">
              <w:rPr>
                <w:sz w:val="20"/>
                <w:szCs w:val="20"/>
              </w:rPr>
              <w:t>…than those that of…/</w:t>
            </w:r>
            <w:r w:rsidRPr="00FA7F85">
              <w:rPr>
                <w:i/>
                <w:sz w:val="20"/>
                <w:szCs w:val="20"/>
              </w:rPr>
              <w:t>…than in the studies by…</w:t>
            </w:r>
          </w:p>
        </w:tc>
      </w:tr>
      <w:tr w:rsidR="00F649AB" w:rsidRPr="00FA7F85" w14:paraId="40EA8B3F" w14:textId="77777777" w:rsidTr="0005690F">
        <w:tc>
          <w:tcPr>
            <w:tcW w:w="3369" w:type="dxa"/>
          </w:tcPr>
          <w:p w14:paraId="0643BAD3" w14:textId="77777777" w:rsidR="00F649AB" w:rsidRPr="00FA7F85" w:rsidRDefault="00F649AB" w:rsidP="00E45426">
            <w:pPr>
              <w:rPr>
                <w:sz w:val="20"/>
                <w:szCs w:val="20"/>
              </w:rPr>
            </w:pPr>
          </w:p>
        </w:tc>
        <w:tc>
          <w:tcPr>
            <w:tcW w:w="5837" w:type="dxa"/>
          </w:tcPr>
          <w:p w14:paraId="6F62EB52" w14:textId="77777777" w:rsidR="00F649AB" w:rsidRPr="00FA7F85" w:rsidRDefault="00F649AB" w:rsidP="00E45426">
            <w:pPr>
              <w:rPr>
                <w:sz w:val="20"/>
                <w:szCs w:val="20"/>
              </w:rPr>
            </w:pPr>
          </w:p>
        </w:tc>
      </w:tr>
      <w:tr w:rsidR="00F649AB" w:rsidRPr="00FA7F85" w14:paraId="6DBE1925" w14:textId="77777777" w:rsidTr="0005690F">
        <w:tc>
          <w:tcPr>
            <w:tcW w:w="3369" w:type="dxa"/>
          </w:tcPr>
          <w:p w14:paraId="5F576BD8" w14:textId="30D77FD4" w:rsidR="00F649AB" w:rsidRPr="00FA7F85" w:rsidRDefault="00F649AB" w:rsidP="00E45426">
            <w:pPr>
              <w:rPr>
                <w:sz w:val="20"/>
                <w:szCs w:val="20"/>
              </w:rPr>
            </w:pPr>
            <w:r>
              <w:rPr>
                <w:sz w:val="20"/>
                <w:szCs w:val="20"/>
              </w:rPr>
              <w:t>6/50/30</w:t>
            </w:r>
          </w:p>
        </w:tc>
        <w:tc>
          <w:tcPr>
            <w:tcW w:w="5837" w:type="dxa"/>
          </w:tcPr>
          <w:p w14:paraId="37D1267B" w14:textId="4806479D" w:rsidR="00F649AB" w:rsidRPr="00FA7F85" w:rsidRDefault="00F649AB" w:rsidP="00E45426">
            <w:pPr>
              <w:rPr>
                <w:sz w:val="20"/>
                <w:szCs w:val="20"/>
              </w:rPr>
            </w:pPr>
            <w:proofErr w:type="gramStart"/>
            <w:r>
              <w:rPr>
                <w:sz w:val="20"/>
                <w:szCs w:val="20"/>
              </w:rPr>
              <w:t>study</w:t>
            </w:r>
            <w:proofErr w:type="gramEnd"/>
            <w:r>
              <w:rPr>
                <w:sz w:val="20"/>
                <w:szCs w:val="20"/>
              </w:rPr>
              <w:t xml:space="preserve"> V/</w:t>
            </w:r>
            <w:r w:rsidRPr="00F649AB">
              <w:rPr>
                <w:i/>
                <w:sz w:val="20"/>
                <w:szCs w:val="20"/>
              </w:rPr>
              <w:t>study IV</w:t>
            </w:r>
          </w:p>
        </w:tc>
      </w:tr>
      <w:tr w:rsidR="00E45426" w:rsidRPr="00FA7F85" w14:paraId="73F35604" w14:textId="77777777" w:rsidTr="0005690F">
        <w:tc>
          <w:tcPr>
            <w:tcW w:w="3369" w:type="dxa"/>
          </w:tcPr>
          <w:p w14:paraId="1ECB1910" w14:textId="77777777" w:rsidR="00E45426" w:rsidRPr="00FA7F85" w:rsidRDefault="00E45426" w:rsidP="00E45426">
            <w:pPr>
              <w:rPr>
                <w:sz w:val="20"/>
                <w:szCs w:val="20"/>
              </w:rPr>
            </w:pPr>
          </w:p>
        </w:tc>
        <w:tc>
          <w:tcPr>
            <w:tcW w:w="5837" w:type="dxa"/>
          </w:tcPr>
          <w:p w14:paraId="708D333B" w14:textId="77777777" w:rsidR="00E45426" w:rsidRPr="00FA7F85" w:rsidRDefault="00E45426" w:rsidP="00E45426">
            <w:pPr>
              <w:rPr>
                <w:sz w:val="20"/>
                <w:szCs w:val="20"/>
              </w:rPr>
            </w:pPr>
          </w:p>
        </w:tc>
      </w:tr>
      <w:tr w:rsidR="00E45426" w:rsidRPr="00FA7F85" w14:paraId="64F14556" w14:textId="77777777" w:rsidTr="0005690F">
        <w:tc>
          <w:tcPr>
            <w:tcW w:w="3369" w:type="dxa"/>
          </w:tcPr>
          <w:p w14:paraId="5937D3C2" w14:textId="564EA452" w:rsidR="00E45426" w:rsidRPr="00FA7F85" w:rsidRDefault="003268DD" w:rsidP="00E45426">
            <w:pPr>
              <w:rPr>
                <w:sz w:val="20"/>
                <w:szCs w:val="20"/>
              </w:rPr>
            </w:pPr>
            <w:r>
              <w:rPr>
                <w:sz w:val="20"/>
                <w:szCs w:val="20"/>
              </w:rPr>
              <w:t>7/51/NA</w:t>
            </w:r>
          </w:p>
        </w:tc>
        <w:tc>
          <w:tcPr>
            <w:tcW w:w="5837" w:type="dxa"/>
          </w:tcPr>
          <w:p w14:paraId="4DC3A081" w14:textId="77777777" w:rsidR="00E45426" w:rsidRPr="00FA7F85" w:rsidRDefault="00E45426" w:rsidP="00E45426">
            <w:pPr>
              <w:rPr>
                <w:sz w:val="20"/>
                <w:szCs w:val="20"/>
              </w:rPr>
            </w:pPr>
            <w:r w:rsidRPr="00FA7F85">
              <w:rPr>
                <w:sz w:val="20"/>
                <w:szCs w:val="20"/>
              </w:rPr>
              <w:t>Ulrika Ådén, head of the neonatal unit at the Institution for Women’s and Children’s Health at Karolinska Institutet and head of research at the neonatal department at Karolinska University Hospital for giving me the opportunity to write this thesis.</w:t>
            </w:r>
          </w:p>
        </w:tc>
      </w:tr>
      <w:tr w:rsidR="00E45426" w:rsidRPr="00FA7F85" w14:paraId="06793BC6" w14:textId="77777777" w:rsidTr="0005690F">
        <w:tc>
          <w:tcPr>
            <w:tcW w:w="3369" w:type="dxa"/>
          </w:tcPr>
          <w:p w14:paraId="16FDD13B" w14:textId="77777777" w:rsidR="00E45426" w:rsidRPr="00FA7F85" w:rsidRDefault="00E45426" w:rsidP="00E45426">
            <w:pPr>
              <w:rPr>
                <w:sz w:val="20"/>
                <w:szCs w:val="20"/>
              </w:rPr>
            </w:pPr>
          </w:p>
        </w:tc>
        <w:tc>
          <w:tcPr>
            <w:tcW w:w="5837" w:type="dxa"/>
          </w:tcPr>
          <w:p w14:paraId="225087DF" w14:textId="77777777" w:rsidR="00E45426" w:rsidRPr="00FA7F85" w:rsidRDefault="00E45426" w:rsidP="00E45426">
            <w:pPr>
              <w:rPr>
                <w:sz w:val="20"/>
                <w:szCs w:val="20"/>
              </w:rPr>
            </w:pPr>
            <w:bookmarkStart w:id="0" w:name="_GoBack"/>
            <w:bookmarkEnd w:id="0"/>
          </w:p>
        </w:tc>
      </w:tr>
      <w:tr w:rsidR="00E45426" w:rsidRPr="00FA7F85" w14:paraId="51B82497" w14:textId="77777777" w:rsidTr="0005690F">
        <w:tc>
          <w:tcPr>
            <w:tcW w:w="3369" w:type="dxa"/>
          </w:tcPr>
          <w:p w14:paraId="73F6D286" w14:textId="2202B562" w:rsidR="00E45426" w:rsidRPr="00FA7F85" w:rsidRDefault="003268DD" w:rsidP="00E45426">
            <w:pPr>
              <w:rPr>
                <w:sz w:val="20"/>
                <w:szCs w:val="20"/>
              </w:rPr>
            </w:pPr>
            <w:r>
              <w:rPr>
                <w:sz w:val="20"/>
                <w:szCs w:val="20"/>
              </w:rPr>
              <w:t>7/51/NA</w:t>
            </w:r>
          </w:p>
        </w:tc>
        <w:tc>
          <w:tcPr>
            <w:tcW w:w="5837" w:type="dxa"/>
          </w:tcPr>
          <w:p w14:paraId="5EF75657" w14:textId="77777777" w:rsidR="00E45426" w:rsidRPr="00FA7F85" w:rsidRDefault="00E45426" w:rsidP="00E45426">
            <w:pPr>
              <w:rPr>
                <w:sz w:val="20"/>
                <w:szCs w:val="20"/>
              </w:rPr>
            </w:pPr>
            <w:r w:rsidRPr="00FA7F85">
              <w:rPr>
                <w:sz w:val="20"/>
                <w:szCs w:val="20"/>
              </w:rPr>
              <w:t>My mentor Helena Hildenwall for the pep talks and the global health perspectives.</w:t>
            </w:r>
          </w:p>
        </w:tc>
      </w:tr>
      <w:tr w:rsidR="00E45426" w:rsidRPr="00FA7F85" w14:paraId="3C621B58" w14:textId="77777777" w:rsidTr="0005690F">
        <w:tc>
          <w:tcPr>
            <w:tcW w:w="3369" w:type="dxa"/>
          </w:tcPr>
          <w:p w14:paraId="20609EA8" w14:textId="77777777" w:rsidR="00E45426" w:rsidRPr="00FA7F85" w:rsidRDefault="00E45426" w:rsidP="00E45426">
            <w:pPr>
              <w:rPr>
                <w:sz w:val="20"/>
                <w:szCs w:val="20"/>
              </w:rPr>
            </w:pPr>
          </w:p>
        </w:tc>
        <w:tc>
          <w:tcPr>
            <w:tcW w:w="5837" w:type="dxa"/>
          </w:tcPr>
          <w:p w14:paraId="35B358CA" w14:textId="77777777" w:rsidR="00E45426" w:rsidRPr="00FA7F85" w:rsidRDefault="00E45426" w:rsidP="00E45426">
            <w:pPr>
              <w:rPr>
                <w:sz w:val="20"/>
                <w:szCs w:val="20"/>
              </w:rPr>
            </w:pPr>
          </w:p>
        </w:tc>
      </w:tr>
      <w:tr w:rsidR="00E45426" w:rsidRPr="00FA7F85" w14:paraId="2B9C72DE" w14:textId="77777777" w:rsidTr="0005690F">
        <w:tc>
          <w:tcPr>
            <w:tcW w:w="3369" w:type="dxa"/>
          </w:tcPr>
          <w:p w14:paraId="1ABFD045" w14:textId="5CF5310A" w:rsidR="00E45426" w:rsidRPr="00FA7F85" w:rsidRDefault="003268DD" w:rsidP="00E45426">
            <w:pPr>
              <w:rPr>
                <w:sz w:val="20"/>
                <w:szCs w:val="20"/>
              </w:rPr>
            </w:pPr>
            <w:r>
              <w:rPr>
                <w:sz w:val="20"/>
                <w:szCs w:val="20"/>
              </w:rPr>
              <w:t>7/51/NA</w:t>
            </w:r>
          </w:p>
        </w:tc>
        <w:tc>
          <w:tcPr>
            <w:tcW w:w="5837" w:type="dxa"/>
          </w:tcPr>
          <w:p w14:paraId="4BA59D9D" w14:textId="77777777" w:rsidR="00E45426" w:rsidRPr="00FA7F85" w:rsidRDefault="00E45426" w:rsidP="00E45426">
            <w:pPr>
              <w:rPr>
                <w:sz w:val="20"/>
                <w:szCs w:val="20"/>
              </w:rPr>
            </w:pPr>
            <w:r w:rsidRPr="00FA7F85">
              <w:rPr>
                <w:sz w:val="20"/>
                <w:szCs w:val="20"/>
              </w:rPr>
              <w:t>Caroline Rådestad for guiding me through the jungle of administration for doctoral studies</w:t>
            </w:r>
          </w:p>
        </w:tc>
      </w:tr>
      <w:tr w:rsidR="00E45426" w:rsidRPr="00FA7F85" w14:paraId="3257E54F" w14:textId="77777777" w:rsidTr="0005690F">
        <w:tc>
          <w:tcPr>
            <w:tcW w:w="3369" w:type="dxa"/>
          </w:tcPr>
          <w:p w14:paraId="2BEF7887" w14:textId="77777777" w:rsidR="00E45426" w:rsidRPr="00FA7F85" w:rsidRDefault="00E45426" w:rsidP="00E45426">
            <w:pPr>
              <w:rPr>
                <w:sz w:val="20"/>
                <w:szCs w:val="20"/>
              </w:rPr>
            </w:pPr>
          </w:p>
        </w:tc>
        <w:tc>
          <w:tcPr>
            <w:tcW w:w="5837" w:type="dxa"/>
          </w:tcPr>
          <w:p w14:paraId="1CEFB0A2" w14:textId="77777777" w:rsidR="00E45426" w:rsidRPr="00FA7F85" w:rsidRDefault="00E45426" w:rsidP="00E45426">
            <w:pPr>
              <w:rPr>
                <w:sz w:val="20"/>
                <w:szCs w:val="20"/>
              </w:rPr>
            </w:pPr>
          </w:p>
        </w:tc>
      </w:tr>
      <w:tr w:rsidR="00E45426" w:rsidRPr="00FA7F85" w14:paraId="373971CE" w14:textId="77777777" w:rsidTr="0005690F">
        <w:tc>
          <w:tcPr>
            <w:tcW w:w="3369" w:type="dxa"/>
          </w:tcPr>
          <w:p w14:paraId="7104D2DA" w14:textId="45672E90" w:rsidR="00E45426" w:rsidRPr="00FA7F85" w:rsidRDefault="003268DD" w:rsidP="00E45426">
            <w:pPr>
              <w:rPr>
                <w:sz w:val="20"/>
                <w:szCs w:val="20"/>
              </w:rPr>
            </w:pPr>
            <w:r>
              <w:rPr>
                <w:sz w:val="20"/>
                <w:szCs w:val="20"/>
              </w:rPr>
              <w:t>7/53/NA</w:t>
            </w:r>
          </w:p>
        </w:tc>
        <w:tc>
          <w:tcPr>
            <w:tcW w:w="5837" w:type="dxa"/>
          </w:tcPr>
          <w:p w14:paraId="6119D627" w14:textId="27C1AA74" w:rsidR="00E45426" w:rsidRPr="00FA7F85" w:rsidRDefault="00E45426" w:rsidP="00C10A79">
            <w:pPr>
              <w:rPr>
                <w:sz w:val="20"/>
                <w:szCs w:val="20"/>
              </w:rPr>
            </w:pPr>
            <w:r w:rsidRPr="00FA7F85">
              <w:rPr>
                <w:sz w:val="20"/>
                <w:szCs w:val="20"/>
              </w:rPr>
              <w:t>The Swedish Rese</w:t>
            </w:r>
            <w:r w:rsidR="00CB5404">
              <w:rPr>
                <w:sz w:val="20"/>
                <w:szCs w:val="20"/>
              </w:rPr>
              <w:t>arch Council, Kempe Carlgren</w:t>
            </w:r>
            <w:r w:rsidR="00DE6D1A">
              <w:rPr>
                <w:sz w:val="20"/>
                <w:szCs w:val="20"/>
              </w:rPr>
              <w:t>s</w:t>
            </w:r>
            <w:r w:rsidRPr="00FA7F85">
              <w:rPr>
                <w:sz w:val="20"/>
                <w:szCs w:val="20"/>
              </w:rPr>
              <w:t xml:space="preserve">ka fonden and Sällskapet Barnavård are missing </w:t>
            </w:r>
            <w:r w:rsidR="005D79DD" w:rsidRPr="00FA7F85">
              <w:rPr>
                <w:sz w:val="20"/>
                <w:szCs w:val="20"/>
              </w:rPr>
              <w:t>among the funders.</w:t>
            </w:r>
          </w:p>
        </w:tc>
      </w:tr>
      <w:tr w:rsidR="003268DD" w:rsidRPr="00FA7F85" w14:paraId="6487EED6" w14:textId="77777777" w:rsidTr="0005690F">
        <w:tc>
          <w:tcPr>
            <w:tcW w:w="3369" w:type="dxa"/>
          </w:tcPr>
          <w:p w14:paraId="45AED1D8" w14:textId="77777777" w:rsidR="003268DD" w:rsidRPr="00FA7F85" w:rsidRDefault="003268DD" w:rsidP="00E45426">
            <w:pPr>
              <w:rPr>
                <w:sz w:val="20"/>
                <w:szCs w:val="20"/>
              </w:rPr>
            </w:pPr>
          </w:p>
        </w:tc>
        <w:tc>
          <w:tcPr>
            <w:tcW w:w="5837" w:type="dxa"/>
          </w:tcPr>
          <w:p w14:paraId="5EB518DE" w14:textId="77777777" w:rsidR="003268DD" w:rsidRPr="00FA7F85" w:rsidRDefault="003268DD" w:rsidP="005D79DD">
            <w:pPr>
              <w:rPr>
                <w:sz w:val="20"/>
                <w:szCs w:val="20"/>
              </w:rPr>
            </w:pPr>
          </w:p>
        </w:tc>
      </w:tr>
      <w:tr w:rsidR="003268DD" w:rsidRPr="00FA7F85" w14:paraId="206A4353" w14:textId="77777777" w:rsidTr="0005690F">
        <w:tc>
          <w:tcPr>
            <w:tcW w:w="3369" w:type="dxa"/>
          </w:tcPr>
          <w:p w14:paraId="414EE5F1" w14:textId="27A57CA7" w:rsidR="003268DD" w:rsidRPr="00FA7F85" w:rsidRDefault="003268DD" w:rsidP="00E45426">
            <w:pPr>
              <w:rPr>
                <w:sz w:val="20"/>
                <w:szCs w:val="20"/>
              </w:rPr>
            </w:pPr>
            <w:r>
              <w:rPr>
                <w:sz w:val="20"/>
                <w:szCs w:val="20"/>
              </w:rPr>
              <w:t>8/60/Ref 80</w:t>
            </w:r>
          </w:p>
        </w:tc>
        <w:tc>
          <w:tcPr>
            <w:tcW w:w="5837" w:type="dxa"/>
          </w:tcPr>
          <w:p w14:paraId="0AD820AD" w14:textId="6A99D981" w:rsidR="003268DD" w:rsidRPr="00FA7F85" w:rsidRDefault="003268DD" w:rsidP="005D79DD">
            <w:pPr>
              <w:rPr>
                <w:sz w:val="20"/>
                <w:szCs w:val="20"/>
              </w:rPr>
            </w:pPr>
            <w:r>
              <w:rPr>
                <w:sz w:val="20"/>
                <w:szCs w:val="20"/>
              </w:rPr>
              <w:t>…in young adults born/</w:t>
            </w:r>
            <w:r w:rsidRPr="003268DD">
              <w:rPr>
                <w:i/>
                <w:sz w:val="20"/>
                <w:szCs w:val="20"/>
              </w:rPr>
              <w:t>…in young adults born preterm.</w:t>
            </w:r>
          </w:p>
        </w:tc>
      </w:tr>
      <w:tr w:rsidR="00E45426" w:rsidRPr="00FA7F85" w14:paraId="029B8082" w14:textId="77777777" w:rsidTr="0005690F">
        <w:tc>
          <w:tcPr>
            <w:tcW w:w="3369" w:type="dxa"/>
          </w:tcPr>
          <w:p w14:paraId="31CFCB4C" w14:textId="77777777" w:rsidR="00E45426" w:rsidRPr="00FA7F85" w:rsidRDefault="00E45426" w:rsidP="00E45426">
            <w:pPr>
              <w:rPr>
                <w:sz w:val="20"/>
                <w:szCs w:val="20"/>
              </w:rPr>
            </w:pPr>
          </w:p>
        </w:tc>
        <w:tc>
          <w:tcPr>
            <w:tcW w:w="5837" w:type="dxa"/>
          </w:tcPr>
          <w:p w14:paraId="0BB6E5D3" w14:textId="77777777" w:rsidR="00E45426" w:rsidRPr="00FA7F85" w:rsidRDefault="00E45426" w:rsidP="00E45426">
            <w:pPr>
              <w:rPr>
                <w:sz w:val="20"/>
                <w:szCs w:val="20"/>
              </w:rPr>
            </w:pPr>
          </w:p>
        </w:tc>
      </w:tr>
      <w:tr w:rsidR="00E45426" w:rsidRPr="00FA7F85" w14:paraId="57820EF9" w14:textId="77777777" w:rsidTr="0005690F">
        <w:tc>
          <w:tcPr>
            <w:tcW w:w="3369" w:type="dxa"/>
          </w:tcPr>
          <w:p w14:paraId="176C7FD4" w14:textId="77777777" w:rsidR="00E45426" w:rsidRPr="00FA7F85" w:rsidRDefault="00E45426" w:rsidP="00E45426">
            <w:pPr>
              <w:rPr>
                <w:sz w:val="20"/>
                <w:szCs w:val="20"/>
              </w:rPr>
            </w:pPr>
            <w:r w:rsidRPr="00FA7F85">
              <w:rPr>
                <w:sz w:val="20"/>
                <w:szCs w:val="20"/>
              </w:rPr>
              <w:t>Study I Legend Figure 2/702</w:t>
            </w:r>
          </w:p>
        </w:tc>
        <w:tc>
          <w:tcPr>
            <w:tcW w:w="5837" w:type="dxa"/>
          </w:tcPr>
          <w:p w14:paraId="3870B950" w14:textId="77777777" w:rsidR="00E45426" w:rsidRPr="00FA7F85" w:rsidRDefault="00E45426" w:rsidP="00E45426">
            <w:pPr>
              <w:rPr>
                <w:sz w:val="20"/>
                <w:szCs w:val="20"/>
              </w:rPr>
            </w:pPr>
            <w:r w:rsidRPr="00FA7F85">
              <w:rPr>
                <w:sz w:val="20"/>
                <w:szCs w:val="20"/>
              </w:rPr>
              <w:t xml:space="preserve">O, ----=control group/O, </w:t>
            </w:r>
            <w:r w:rsidRPr="00FA7F85">
              <w:rPr>
                <w:sz w:val="20"/>
                <w:szCs w:val="20"/>
                <w:vertAlign w:val="superscript"/>
              </w:rPr>
              <w:t>_____</w:t>
            </w:r>
            <w:r w:rsidRPr="00FA7F85">
              <w:rPr>
                <w:sz w:val="20"/>
                <w:szCs w:val="20"/>
              </w:rPr>
              <w:t>=control group</w:t>
            </w:r>
          </w:p>
        </w:tc>
      </w:tr>
      <w:tr w:rsidR="00E45426" w:rsidRPr="00FA7F85" w14:paraId="4FA1C76D" w14:textId="77777777" w:rsidTr="0005690F">
        <w:tc>
          <w:tcPr>
            <w:tcW w:w="3369" w:type="dxa"/>
          </w:tcPr>
          <w:p w14:paraId="3385494A" w14:textId="77777777" w:rsidR="00E45426" w:rsidRPr="00FA7F85" w:rsidRDefault="00E45426" w:rsidP="00E45426">
            <w:pPr>
              <w:rPr>
                <w:sz w:val="20"/>
                <w:szCs w:val="20"/>
              </w:rPr>
            </w:pPr>
          </w:p>
        </w:tc>
        <w:tc>
          <w:tcPr>
            <w:tcW w:w="5837" w:type="dxa"/>
          </w:tcPr>
          <w:p w14:paraId="1B5965C4" w14:textId="77777777" w:rsidR="00E45426" w:rsidRPr="00FA7F85" w:rsidRDefault="00E45426" w:rsidP="00E45426">
            <w:pPr>
              <w:rPr>
                <w:sz w:val="20"/>
                <w:szCs w:val="20"/>
              </w:rPr>
            </w:pPr>
          </w:p>
        </w:tc>
      </w:tr>
      <w:tr w:rsidR="00E45426" w:rsidRPr="00FA7F85" w14:paraId="5A87A823" w14:textId="77777777" w:rsidTr="0005690F">
        <w:tc>
          <w:tcPr>
            <w:tcW w:w="3369" w:type="dxa"/>
          </w:tcPr>
          <w:p w14:paraId="0C6C756C" w14:textId="77777777" w:rsidR="00E45426" w:rsidRPr="00FA7F85" w:rsidRDefault="00E45426" w:rsidP="00E45426">
            <w:pPr>
              <w:rPr>
                <w:sz w:val="20"/>
                <w:szCs w:val="20"/>
              </w:rPr>
            </w:pPr>
            <w:r w:rsidRPr="00FA7F85">
              <w:rPr>
                <w:sz w:val="20"/>
                <w:szCs w:val="20"/>
              </w:rPr>
              <w:t>Study 1 Table 2/703</w:t>
            </w:r>
          </w:p>
        </w:tc>
        <w:tc>
          <w:tcPr>
            <w:tcW w:w="5837" w:type="dxa"/>
          </w:tcPr>
          <w:p w14:paraId="37E15506" w14:textId="77777777" w:rsidR="00E45426" w:rsidRPr="00FA7F85" w:rsidRDefault="00E45426" w:rsidP="00E45426">
            <w:pPr>
              <w:rPr>
                <w:sz w:val="20"/>
                <w:szCs w:val="20"/>
              </w:rPr>
            </w:pPr>
            <w:r w:rsidRPr="00FA7F85">
              <w:rPr>
                <w:sz w:val="20"/>
                <w:szCs w:val="20"/>
              </w:rPr>
              <w:t>Median Apgar scores presented with SD, should have been medians and IQR</w:t>
            </w:r>
          </w:p>
        </w:tc>
      </w:tr>
      <w:tr w:rsidR="00E45426" w:rsidRPr="00FA7F85" w14:paraId="3D100BF6" w14:textId="77777777" w:rsidTr="0005690F">
        <w:tc>
          <w:tcPr>
            <w:tcW w:w="3369" w:type="dxa"/>
          </w:tcPr>
          <w:p w14:paraId="214A2234" w14:textId="77777777" w:rsidR="00E45426" w:rsidRPr="00FA7F85" w:rsidRDefault="00E45426" w:rsidP="00E45426">
            <w:pPr>
              <w:rPr>
                <w:sz w:val="20"/>
                <w:szCs w:val="20"/>
              </w:rPr>
            </w:pPr>
          </w:p>
        </w:tc>
        <w:tc>
          <w:tcPr>
            <w:tcW w:w="5837" w:type="dxa"/>
          </w:tcPr>
          <w:p w14:paraId="340EF66A" w14:textId="77777777" w:rsidR="00E45426" w:rsidRPr="00FA7F85" w:rsidRDefault="00E45426" w:rsidP="00E45426">
            <w:pPr>
              <w:rPr>
                <w:sz w:val="20"/>
                <w:szCs w:val="20"/>
              </w:rPr>
            </w:pPr>
          </w:p>
        </w:tc>
      </w:tr>
      <w:tr w:rsidR="00E45426" w:rsidRPr="00FA7F85" w14:paraId="06322069" w14:textId="77777777" w:rsidTr="0005690F">
        <w:tc>
          <w:tcPr>
            <w:tcW w:w="3369" w:type="dxa"/>
          </w:tcPr>
          <w:p w14:paraId="2BA7B2D6" w14:textId="77777777" w:rsidR="00E45426" w:rsidRPr="00FA7F85" w:rsidRDefault="00E45426" w:rsidP="00E45426">
            <w:pPr>
              <w:rPr>
                <w:sz w:val="20"/>
                <w:szCs w:val="20"/>
              </w:rPr>
            </w:pPr>
            <w:r w:rsidRPr="00FA7F85">
              <w:rPr>
                <w:sz w:val="20"/>
                <w:szCs w:val="20"/>
              </w:rPr>
              <w:t>Study IV Discussion/2034/4</w:t>
            </w:r>
          </w:p>
        </w:tc>
        <w:tc>
          <w:tcPr>
            <w:tcW w:w="5837" w:type="dxa"/>
          </w:tcPr>
          <w:p w14:paraId="5B8486BE" w14:textId="77777777" w:rsidR="00E45426" w:rsidRPr="00FA7F85" w:rsidRDefault="00E45426" w:rsidP="00E45426">
            <w:pPr>
              <w:rPr>
                <w:sz w:val="20"/>
                <w:szCs w:val="20"/>
              </w:rPr>
            </w:pPr>
            <w:r w:rsidRPr="00FA7F85">
              <w:rPr>
                <w:sz w:val="20"/>
                <w:szCs w:val="20"/>
              </w:rPr>
              <w:t>…improved neonatal survival by 25%.../</w:t>
            </w:r>
            <w:r w:rsidRPr="00FA7F85">
              <w:rPr>
                <w:i/>
                <w:sz w:val="20"/>
                <w:szCs w:val="20"/>
              </w:rPr>
              <w:t>…reduced neonatal mortality by 25%...</w:t>
            </w:r>
          </w:p>
        </w:tc>
      </w:tr>
      <w:tr w:rsidR="00E45426" w:rsidRPr="00FA7F85" w14:paraId="047ACD49" w14:textId="77777777" w:rsidTr="0005690F">
        <w:tc>
          <w:tcPr>
            <w:tcW w:w="3369" w:type="dxa"/>
          </w:tcPr>
          <w:p w14:paraId="4C121983" w14:textId="77777777" w:rsidR="00E45426" w:rsidRPr="00FA7F85" w:rsidRDefault="00E45426" w:rsidP="00E45426">
            <w:pPr>
              <w:rPr>
                <w:sz w:val="20"/>
                <w:szCs w:val="20"/>
              </w:rPr>
            </w:pPr>
          </w:p>
        </w:tc>
        <w:tc>
          <w:tcPr>
            <w:tcW w:w="5837" w:type="dxa"/>
          </w:tcPr>
          <w:p w14:paraId="6D69875C" w14:textId="77777777" w:rsidR="00E45426" w:rsidRPr="00FA7F85" w:rsidRDefault="00E45426" w:rsidP="00E45426">
            <w:pPr>
              <w:rPr>
                <w:sz w:val="20"/>
                <w:szCs w:val="20"/>
              </w:rPr>
            </w:pPr>
          </w:p>
        </w:tc>
      </w:tr>
      <w:tr w:rsidR="00E45426" w:rsidRPr="00FA7F85" w14:paraId="4DA018BF" w14:textId="77777777" w:rsidTr="0005690F">
        <w:tc>
          <w:tcPr>
            <w:tcW w:w="3369" w:type="dxa"/>
          </w:tcPr>
          <w:p w14:paraId="76221C8B" w14:textId="77777777" w:rsidR="00E45426" w:rsidRPr="00FA7F85" w:rsidRDefault="00E45426" w:rsidP="00E45426">
            <w:pPr>
              <w:rPr>
                <w:sz w:val="20"/>
                <w:szCs w:val="20"/>
              </w:rPr>
            </w:pPr>
            <w:r w:rsidRPr="00FA7F85">
              <w:rPr>
                <w:sz w:val="20"/>
                <w:szCs w:val="20"/>
              </w:rPr>
              <w:t>Study IV Legend Figure 2/2036</w:t>
            </w:r>
          </w:p>
        </w:tc>
        <w:tc>
          <w:tcPr>
            <w:tcW w:w="5837" w:type="dxa"/>
          </w:tcPr>
          <w:p w14:paraId="15ADF516" w14:textId="77777777" w:rsidR="00E45426" w:rsidRPr="00FA7F85" w:rsidRDefault="00E45426" w:rsidP="00E45426">
            <w:pPr>
              <w:rPr>
                <w:sz w:val="20"/>
                <w:szCs w:val="20"/>
              </w:rPr>
            </w:pPr>
            <w:r w:rsidRPr="00FA7F85">
              <w:rPr>
                <w:sz w:val="20"/>
                <w:szCs w:val="20"/>
              </w:rPr>
              <w:t>There were 26 infants…/</w:t>
            </w:r>
            <w:r w:rsidRPr="00FA7F85">
              <w:rPr>
                <w:i/>
                <w:sz w:val="20"/>
                <w:szCs w:val="20"/>
              </w:rPr>
              <w:t>There were 27 infants…</w:t>
            </w:r>
          </w:p>
        </w:tc>
      </w:tr>
      <w:tr w:rsidR="00E45426" w:rsidRPr="00FA7F85" w14:paraId="0A287FA5" w14:textId="77777777" w:rsidTr="0005690F">
        <w:tc>
          <w:tcPr>
            <w:tcW w:w="3369" w:type="dxa"/>
          </w:tcPr>
          <w:p w14:paraId="11E2235E" w14:textId="77777777" w:rsidR="00E45426" w:rsidRPr="00FA7F85" w:rsidRDefault="00E45426" w:rsidP="00E45426">
            <w:pPr>
              <w:rPr>
                <w:sz w:val="20"/>
                <w:szCs w:val="20"/>
              </w:rPr>
            </w:pPr>
          </w:p>
        </w:tc>
        <w:tc>
          <w:tcPr>
            <w:tcW w:w="5837" w:type="dxa"/>
          </w:tcPr>
          <w:p w14:paraId="2B7387AB" w14:textId="77777777" w:rsidR="00E45426" w:rsidRPr="00FA7F85" w:rsidRDefault="00E45426" w:rsidP="00E45426">
            <w:pPr>
              <w:rPr>
                <w:sz w:val="20"/>
                <w:szCs w:val="20"/>
              </w:rPr>
            </w:pPr>
          </w:p>
        </w:tc>
      </w:tr>
      <w:tr w:rsidR="00E45426" w:rsidRPr="00FA7F85" w14:paraId="656FC602" w14:textId="77777777" w:rsidTr="0005690F">
        <w:tc>
          <w:tcPr>
            <w:tcW w:w="3369" w:type="dxa"/>
          </w:tcPr>
          <w:p w14:paraId="4EB58C38" w14:textId="77777777" w:rsidR="00E45426" w:rsidRPr="00FA7F85" w:rsidRDefault="00E45426" w:rsidP="00E45426">
            <w:pPr>
              <w:rPr>
                <w:sz w:val="20"/>
                <w:szCs w:val="20"/>
              </w:rPr>
            </w:pPr>
            <w:r w:rsidRPr="00FA7F85">
              <w:rPr>
                <w:sz w:val="20"/>
                <w:szCs w:val="20"/>
              </w:rPr>
              <w:t>Study V Table 1/7/2</w:t>
            </w:r>
          </w:p>
        </w:tc>
        <w:tc>
          <w:tcPr>
            <w:tcW w:w="5837" w:type="dxa"/>
          </w:tcPr>
          <w:p w14:paraId="25D131C9" w14:textId="77777777" w:rsidR="00E45426" w:rsidRPr="00FA7F85" w:rsidRDefault="00E45426" w:rsidP="00E45426">
            <w:pPr>
              <w:rPr>
                <w:sz w:val="20"/>
                <w:szCs w:val="20"/>
              </w:rPr>
            </w:pPr>
            <w:r w:rsidRPr="00FA7F85">
              <w:rPr>
                <w:sz w:val="20"/>
                <w:szCs w:val="20"/>
              </w:rPr>
              <w:t>Mean GA 32.3/</w:t>
            </w:r>
            <w:r w:rsidRPr="00FA7F85">
              <w:rPr>
                <w:i/>
                <w:sz w:val="20"/>
                <w:szCs w:val="20"/>
              </w:rPr>
              <w:t xml:space="preserve">32.6 </w:t>
            </w:r>
            <w:r w:rsidRPr="00FA7F85">
              <w:rPr>
                <w:sz w:val="20"/>
                <w:szCs w:val="20"/>
              </w:rPr>
              <w:t>(both allocations)</w:t>
            </w:r>
          </w:p>
        </w:tc>
      </w:tr>
      <w:tr w:rsidR="00E45426" w:rsidRPr="00FA7F85" w14:paraId="0EDC994E" w14:textId="77777777" w:rsidTr="0005690F">
        <w:tc>
          <w:tcPr>
            <w:tcW w:w="3369" w:type="dxa"/>
          </w:tcPr>
          <w:p w14:paraId="0C0C1A57" w14:textId="77777777" w:rsidR="00E45426" w:rsidRPr="00FA7F85" w:rsidRDefault="00E45426" w:rsidP="00E45426">
            <w:pPr>
              <w:rPr>
                <w:sz w:val="20"/>
                <w:szCs w:val="20"/>
              </w:rPr>
            </w:pPr>
          </w:p>
        </w:tc>
        <w:tc>
          <w:tcPr>
            <w:tcW w:w="5837" w:type="dxa"/>
          </w:tcPr>
          <w:p w14:paraId="475B2664" w14:textId="77777777" w:rsidR="00E45426" w:rsidRPr="00FA7F85" w:rsidRDefault="00E45426" w:rsidP="00E45426">
            <w:pPr>
              <w:rPr>
                <w:sz w:val="20"/>
                <w:szCs w:val="20"/>
              </w:rPr>
            </w:pPr>
          </w:p>
        </w:tc>
      </w:tr>
      <w:tr w:rsidR="00E45426" w:rsidRPr="00FA7F85" w14:paraId="75F59B09" w14:textId="77777777" w:rsidTr="0005690F">
        <w:tc>
          <w:tcPr>
            <w:tcW w:w="3369" w:type="dxa"/>
          </w:tcPr>
          <w:p w14:paraId="3FF20A0C" w14:textId="77777777" w:rsidR="00E45426" w:rsidRPr="00FA7F85" w:rsidRDefault="00E45426" w:rsidP="00E45426">
            <w:pPr>
              <w:rPr>
                <w:sz w:val="20"/>
                <w:szCs w:val="20"/>
              </w:rPr>
            </w:pPr>
            <w:r w:rsidRPr="00FA7F85">
              <w:rPr>
                <w:sz w:val="20"/>
                <w:szCs w:val="20"/>
              </w:rPr>
              <w:t>Study V Table 1/7/9</w:t>
            </w:r>
          </w:p>
        </w:tc>
        <w:tc>
          <w:tcPr>
            <w:tcW w:w="5837" w:type="dxa"/>
          </w:tcPr>
          <w:p w14:paraId="4378377D" w14:textId="77777777" w:rsidR="00E45426" w:rsidRPr="00FA7F85" w:rsidRDefault="00E45426" w:rsidP="00E45426">
            <w:pPr>
              <w:rPr>
                <w:sz w:val="20"/>
                <w:szCs w:val="20"/>
              </w:rPr>
            </w:pPr>
            <w:r w:rsidRPr="00FA7F85">
              <w:rPr>
                <w:sz w:val="20"/>
                <w:szCs w:val="20"/>
              </w:rPr>
              <w:t>15.6% in control and 11.9% in iKMC/</w:t>
            </w:r>
            <w:r w:rsidRPr="00FA7F85">
              <w:rPr>
                <w:i/>
                <w:sz w:val="20"/>
                <w:szCs w:val="20"/>
              </w:rPr>
              <w:t>15.7% in control and 12.0% in iKMC</w:t>
            </w:r>
          </w:p>
        </w:tc>
      </w:tr>
    </w:tbl>
    <w:p w14:paraId="4933B1D2" w14:textId="77777777" w:rsidR="00E45426" w:rsidRPr="00FA7F85" w:rsidRDefault="00E45426">
      <w:pPr>
        <w:rPr>
          <w:sz w:val="20"/>
          <w:szCs w:val="20"/>
        </w:rPr>
      </w:pPr>
    </w:p>
    <w:p w14:paraId="20175713" w14:textId="49512636" w:rsidR="005543AC" w:rsidRPr="00FA7F85" w:rsidRDefault="005543AC" w:rsidP="00E45426">
      <w:pPr>
        <w:rPr>
          <w:sz w:val="20"/>
          <w:szCs w:val="20"/>
        </w:rPr>
      </w:pPr>
    </w:p>
    <w:sectPr w:rsidR="005543AC" w:rsidRPr="00FA7F85" w:rsidSect="00E45426">
      <w:pgSz w:w="11900" w:h="16840"/>
      <w:pgMar w:top="851"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4"/>
  <w:proofState w:spelling="clean" w:grammar="clean"/>
  <w:defaultTabStop w:val="1304"/>
  <w:hyphenationZone w:val="425"/>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543AC"/>
    <w:rsid w:val="0005690F"/>
    <w:rsid w:val="00087F89"/>
    <w:rsid w:val="00165780"/>
    <w:rsid w:val="001A7BD9"/>
    <w:rsid w:val="001F20B1"/>
    <w:rsid w:val="00227E43"/>
    <w:rsid w:val="0024520F"/>
    <w:rsid w:val="00316C98"/>
    <w:rsid w:val="00324C22"/>
    <w:rsid w:val="003268DD"/>
    <w:rsid w:val="00384EFB"/>
    <w:rsid w:val="003C1DE6"/>
    <w:rsid w:val="004A2962"/>
    <w:rsid w:val="004F3194"/>
    <w:rsid w:val="005107D9"/>
    <w:rsid w:val="005543AC"/>
    <w:rsid w:val="005D79DD"/>
    <w:rsid w:val="00613C78"/>
    <w:rsid w:val="00677B45"/>
    <w:rsid w:val="006B6FB9"/>
    <w:rsid w:val="00747F8B"/>
    <w:rsid w:val="00790735"/>
    <w:rsid w:val="007D1AE6"/>
    <w:rsid w:val="009C4451"/>
    <w:rsid w:val="00AF2764"/>
    <w:rsid w:val="00B52EDB"/>
    <w:rsid w:val="00B55B5A"/>
    <w:rsid w:val="00C10A79"/>
    <w:rsid w:val="00CB5404"/>
    <w:rsid w:val="00D6626A"/>
    <w:rsid w:val="00DC2555"/>
    <w:rsid w:val="00DD555F"/>
    <w:rsid w:val="00DE6D1A"/>
    <w:rsid w:val="00E45426"/>
    <w:rsid w:val="00F649AB"/>
    <w:rsid w:val="00FA7F85"/>
  </w:rsids>
  <m:mathPr>
    <m:mathFont m:val="Cambria Math"/>
    <m:brkBin m:val="before"/>
    <m:brkBinSub m:val="--"/>
    <m:smallFrac m:val="0"/>
    <m:dispDef/>
    <m:lMargin m:val="0"/>
    <m:rMargin m:val="0"/>
    <m:defJc m:val="centerGroup"/>
    <m:wrapIndent m:val="1440"/>
    <m:intLim m:val="subSup"/>
    <m:naryLim m:val="undOvr"/>
  </m:mathPr>
  <w:themeFontLang w:val="sv-SE"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14F22798"/>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sv-SE" w:eastAsia="sv-SE"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GB"/>
    </w:rPr>
  </w:style>
  <w:style w:type="character" w:default="1" w:styleId="Standardstycketypsnitt">
    <w:name w:val="Default Paragraph Font"/>
    <w:uiPriority w:val="1"/>
    <w:semiHidden/>
    <w:unhideWhenUsed/>
  </w:style>
  <w:style w:type="table" w:default="1" w:styleId="Normaltabell">
    <w:name w:val="Normal Table"/>
    <w:uiPriority w:val="99"/>
    <w:semiHidden/>
    <w:unhideWhenUsed/>
    <w:tblPr>
      <w:tblInd w:w="0" w:type="dxa"/>
      <w:tblCellMar>
        <w:top w:w="0" w:type="dxa"/>
        <w:left w:w="108" w:type="dxa"/>
        <w:bottom w:w="0" w:type="dxa"/>
        <w:right w:w="108" w:type="dxa"/>
      </w:tblCellMar>
    </w:tblPr>
  </w:style>
  <w:style w:type="numbering" w:default="1" w:styleId="Ingenlista">
    <w:name w:val="No List"/>
    <w:uiPriority w:val="99"/>
    <w:semiHidden/>
    <w:unhideWhenUsed/>
  </w:style>
  <w:style w:type="table" w:styleId="Tabellrutnt">
    <w:name w:val="Table Grid"/>
    <w:basedOn w:val="Normaltabell"/>
    <w:uiPriority w:val="59"/>
    <w:rsid w:val="005543A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sv-SE" w:eastAsia="sv-SE"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GB"/>
    </w:rPr>
  </w:style>
  <w:style w:type="character" w:default="1" w:styleId="Standardstycketypsnitt">
    <w:name w:val="Default Paragraph Font"/>
    <w:uiPriority w:val="1"/>
    <w:semiHidden/>
    <w:unhideWhenUsed/>
  </w:style>
  <w:style w:type="table" w:default="1" w:styleId="Normaltabell">
    <w:name w:val="Normal Table"/>
    <w:uiPriority w:val="99"/>
    <w:semiHidden/>
    <w:unhideWhenUsed/>
    <w:tblPr>
      <w:tblInd w:w="0" w:type="dxa"/>
      <w:tblCellMar>
        <w:top w:w="0" w:type="dxa"/>
        <w:left w:w="108" w:type="dxa"/>
        <w:bottom w:w="0" w:type="dxa"/>
        <w:right w:w="108" w:type="dxa"/>
      </w:tblCellMar>
    </w:tblPr>
  </w:style>
  <w:style w:type="numbering" w:default="1" w:styleId="Ingenlista">
    <w:name w:val="No List"/>
    <w:uiPriority w:val="99"/>
    <w:semiHidden/>
    <w:unhideWhenUsed/>
  </w:style>
  <w:style w:type="table" w:styleId="Tabellrutnt">
    <w:name w:val="Table Grid"/>
    <w:basedOn w:val="Normaltabell"/>
    <w:uiPriority w:val="59"/>
    <w:rsid w:val="005543A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159</TotalTime>
  <Pages>1</Pages>
  <Words>357</Words>
  <Characters>1894</Characters>
  <Application>Microsoft Macintosh Word</Application>
  <DocSecurity>0</DocSecurity>
  <Lines>15</Lines>
  <Paragraphs>4</Paragraphs>
  <ScaleCrop>false</ScaleCrop>
  <Company/>
  <LinksUpToDate>false</LinksUpToDate>
  <CharactersWithSpaces>2247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Agnes Linner</dc:creator>
  <cp:keywords/>
  <dc:description/>
  <cp:lastModifiedBy>Agnes Linner</cp:lastModifiedBy>
  <cp:revision>29</cp:revision>
  <cp:lastPrinted>2022-06-06T18:38:00Z</cp:lastPrinted>
  <dcterms:created xsi:type="dcterms:W3CDTF">2022-05-28T08:59:00Z</dcterms:created>
  <dcterms:modified xsi:type="dcterms:W3CDTF">2022-06-07T09:57:00Z</dcterms:modified>
</cp:coreProperties>
</file>